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8CC3" w14:textId="24AC5FFC" w:rsidR="0048172E" w:rsidRPr="00176E8E" w:rsidRDefault="004554A1" w:rsidP="005B49E2">
      <w:pPr>
        <w:shd w:val="clear" w:color="auto" w:fill="FFFFFF"/>
        <w:spacing w:after="0" w:line="240" w:lineRule="auto"/>
        <w:jc w:val="both"/>
        <w:outlineLvl w:val="0"/>
        <w:rPr>
          <w:rFonts w:eastAsia="Times New Roman" w:cs="Arial"/>
          <w:kern w:val="36"/>
          <w:sz w:val="18"/>
          <w:szCs w:val="18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B88444" wp14:editId="28ADABEB">
            <wp:simplePos x="0" y="0"/>
            <wp:positionH relativeFrom="column">
              <wp:posOffset>847725</wp:posOffset>
            </wp:positionH>
            <wp:positionV relativeFrom="page">
              <wp:posOffset>153035</wp:posOffset>
            </wp:positionV>
            <wp:extent cx="1815465" cy="868680"/>
            <wp:effectExtent l="0" t="0" r="0" b="7620"/>
            <wp:wrapSquare wrapText="bothSides"/>
            <wp:docPr id="8939133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76012" name="Image 5207760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9A7D4B" wp14:editId="5A271717">
            <wp:simplePos x="0" y="0"/>
            <wp:positionH relativeFrom="column">
              <wp:posOffset>2990850</wp:posOffset>
            </wp:positionH>
            <wp:positionV relativeFrom="paragraph">
              <wp:posOffset>-485140</wp:posOffset>
            </wp:positionV>
            <wp:extent cx="2124075" cy="666115"/>
            <wp:effectExtent l="0" t="0" r="9525" b="635"/>
            <wp:wrapNone/>
            <wp:docPr id="9832677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63089" name="Image 18186630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5AA61" w14:textId="77777777" w:rsidR="00D35CE4" w:rsidRDefault="00D35CE4" w:rsidP="00F6345F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lang w:eastAsia="fr-FR"/>
        </w:rPr>
      </w:pPr>
    </w:p>
    <w:p w14:paraId="52B9DB03" w14:textId="596011CA" w:rsidR="009D3FAE" w:rsidRDefault="009D3FAE" w:rsidP="009D3FAE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lang w:eastAsia="fr-FR"/>
        </w:rPr>
      </w:pPr>
    </w:p>
    <w:p w14:paraId="3F717E54" w14:textId="42C138B7" w:rsidR="00F937DC" w:rsidRPr="004554A1" w:rsidRDefault="0048172E" w:rsidP="009D3FAE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lang w:eastAsia="fr-FR"/>
        </w:rPr>
      </w:pPr>
      <w:r w:rsidRPr="004554A1">
        <w:rPr>
          <w:rFonts w:asciiTheme="majorBidi" w:eastAsia="Times New Roman" w:hAnsiTheme="majorBidi" w:cstheme="majorBidi"/>
          <w:b/>
          <w:bCs/>
          <w:kern w:val="36"/>
          <w:lang w:eastAsia="fr-FR"/>
        </w:rPr>
        <w:t xml:space="preserve">Appel à candidature pour </w:t>
      </w:r>
      <w:r w:rsidR="004554A1">
        <w:rPr>
          <w:rFonts w:asciiTheme="majorBidi" w:eastAsia="Times New Roman" w:hAnsiTheme="majorBidi" w:cstheme="majorBidi"/>
          <w:b/>
          <w:bCs/>
          <w:kern w:val="36"/>
          <w:lang w:eastAsia="fr-FR"/>
        </w:rPr>
        <w:t xml:space="preserve">un </w:t>
      </w:r>
      <w:r w:rsidR="004554A1" w:rsidRPr="004554A1">
        <w:rPr>
          <w:rFonts w:asciiTheme="majorBidi" w:eastAsia="Times New Roman" w:hAnsiTheme="majorBidi" w:cstheme="majorBidi"/>
          <w:b/>
          <w:bCs/>
          <w:kern w:val="36"/>
          <w:lang w:eastAsia="fr-FR"/>
        </w:rPr>
        <w:t>stage</w:t>
      </w:r>
      <w:r w:rsidRPr="004554A1">
        <w:rPr>
          <w:rFonts w:asciiTheme="majorBidi" w:eastAsia="Times New Roman" w:hAnsiTheme="majorBidi" w:cstheme="majorBidi"/>
          <w:b/>
          <w:bCs/>
          <w:kern w:val="36"/>
          <w:lang w:eastAsia="fr-FR"/>
        </w:rPr>
        <w:t xml:space="preserve"> professionnel</w:t>
      </w:r>
    </w:p>
    <w:p w14:paraId="5B47CDC8" w14:textId="197BDA46" w:rsidR="0048172E" w:rsidRPr="004554A1" w:rsidRDefault="0048172E" w:rsidP="004554A1">
      <w:pPr>
        <w:shd w:val="clear" w:color="auto" w:fill="FFFFFF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lang w:eastAsia="fr-FR"/>
        </w:rPr>
      </w:pPr>
      <w:proofErr w:type="gramStart"/>
      <w:r w:rsidRPr="004554A1">
        <w:rPr>
          <w:rFonts w:asciiTheme="majorBidi" w:eastAsia="Times New Roman" w:hAnsiTheme="majorBidi" w:cstheme="majorBidi"/>
          <w:b/>
          <w:bCs/>
          <w:kern w:val="36"/>
          <w:lang w:eastAsia="fr-FR"/>
        </w:rPr>
        <w:t>dans</w:t>
      </w:r>
      <w:proofErr w:type="gramEnd"/>
      <w:r w:rsidRPr="004554A1">
        <w:rPr>
          <w:rFonts w:asciiTheme="majorBidi" w:eastAsia="Times New Roman" w:hAnsiTheme="majorBidi" w:cstheme="majorBidi"/>
          <w:b/>
          <w:bCs/>
          <w:kern w:val="36"/>
          <w:lang w:eastAsia="fr-FR"/>
        </w:rPr>
        <w:t xml:space="preserve"> le secteur culturel en </w:t>
      </w:r>
      <w:r w:rsidR="00E265FD" w:rsidRPr="004554A1">
        <w:rPr>
          <w:rFonts w:asciiTheme="majorBidi" w:eastAsia="Times New Roman" w:hAnsiTheme="majorBidi" w:cstheme="majorBidi"/>
          <w:b/>
          <w:bCs/>
          <w:kern w:val="36"/>
          <w:lang w:eastAsia="fr-FR"/>
        </w:rPr>
        <w:t xml:space="preserve">Fédération </w:t>
      </w:r>
      <w:r w:rsidRPr="004554A1">
        <w:rPr>
          <w:rFonts w:asciiTheme="majorBidi" w:eastAsia="Times New Roman" w:hAnsiTheme="majorBidi" w:cstheme="majorBidi"/>
          <w:b/>
          <w:bCs/>
          <w:kern w:val="36"/>
          <w:lang w:eastAsia="fr-FR"/>
        </w:rPr>
        <w:t>Wallonie-Bruxelles</w:t>
      </w:r>
    </w:p>
    <w:p w14:paraId="6CAE5112" w14:textId="77777777" w:rsidR="0048172E" w:rsidRPr="004554A1" w:rsidRDefault="0048172E" w:rsidP="00F6345F">
      <w:pPr>
        <w:shd w:val="clear" w:color="auto" w:fill="FFFFFF"/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kern w:val="36"/>
          <w:lang w:eastAsia="fr-FR"/>
        </w:rPr>
      </w:pPr>
    </w:p>
    <w:p w14:paraId="76691134" w14:textId="72248173" w:rsidR="000A3C25" w:rsidRDefault="00A7023E" w:rsidP="00F6345F">
      <w:pPr>
        <w:shd w:val="clear" w:color="auto" w:fill="FFFFFF"/>
        <w:spacing w:after="30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554A1">
        <w:rPr>
          <w:rFonts w:asciiTheme="majorBidi" w:eastAsia="Times New Roman" w:hAnsiTheme="majorBidi" w:cstheme="majorBidi"/>
          <w:lang w:eastAsia="fr-FR"/>
        </w:rPr>
        <w:t>Dans le cadre de</w:t>
      </w:r>
      <w:r w:rsidR="00F6345F">
        <w:rPr>
          <w:rFonts w:asciiTheme="majorBidi" w:eastAsia="Times New Roman" w:hAnsiTheme="majorBidi" w:cstheme="majorBidi"/>
          <w:lang w:eastAsia="fr-FR"/>
        </w:rPr>
        <w:t xml:space="preserve"> </w:t>
      </w:r>
      <w:r w:rsidR="00F6345F" w:rsidRPr="004554A1">
        <w:rPr>
          <w:rFonts w:asciiTheme="majorBidi" w:eastAsia="Times New Roman" w:hAnsiTheme="majorBidi" w:cstheme="majorBidi"/>
          <w:lang w:eastAsia="fr-FR"/>
        </w:rPr>
        <w:t xml:space="preserve">la </w:t>
      </w:r>
      <w:r w:rsidR="00EC07A1">
        <w:rPr>
          <w:rFonts w:asciiTheme="majorBidi" w:eastAsia="Times New Roman" w:hAnsiTheme="majorBidi" w:cstheme="majorBidi"/>
          <w:lang w:eastAsia="fr-FR"/>
        </w:rPr>
        <w:t>C</w:t>
      </w:r>
      <w:r w:rsidR="00EC07A1" w:rsidRPr="004554A1">
        <w:rPr>
          <w:rFonts w:asciiTheme="majorBidi" w:eastAsia="Times New Roman" w:hAnsiTheme="majorBidi" w:cstheme="majorBidi"/>
          <w:lang w:eastAsia="fr-FR"/>
        </w:rPr>
        <w:t xml:space="preserve">oopération </w:t>
      </w:r>
      <w:r w:rsidR="00F6345F" w:rsidRPr="004554A1">
        <w:rPr>
          <w:rFonts w:asciiTheme="majorBidi" w:eastAsia="Times New Roman" w:hAnsiTheme="majorBidi" w:cstheme="majorBidi"/>
          <w:lang w:eastAsia="fr-FR"/>
        </w:rPr>
        <w:t xml:space="preserve">Culturelle entre le Royaume du Maroc et la Fédération de la Wallonie Bruxelles et en référence à </w:t>
      </w:r>
      <w:r w:rsidR="00F6345F" w:rsidRPr="004554A1">
        <w:rPr>
          <w:rFonts w:asciiTheme="majorBidi" w:eastAsia="Times New Roman" w:hAnsiTheme="majorBidi" w:cstheme="majorBidi"/>
          <w:rtl/>
          <w:lang w:eastAsia="fr-FR"/>
        </w:rPr>
        <w:t xml:space="preserve"> </w:t>
      </w:r>
      <w:r w:rsidRPr="004554A1">
        <w:rPr>
          <w:rFonts w:asciiTheme="majorBidi" w:eastAsia="Times New Roman" w:hAnsiTheme="majorBidi" w:cstheme="majorBidi"/>
          <w:lang w:eastAsia="fr-FR"/>
        </w:rPr>
        <w:t xml:space="preserve">la </w:t>
      </w:r>
      <w:r w:rsidR="00015C69" w:rsidRPr="004554A1">
        <w:rPr>
          <w:rFonts w:asciiTheme="majorBidi" w:eastAsia="Times New Roman" w:hAnsiTheme="majorBidi" w:cstheme="majorBidi"/>
          <w:lang w:eastAsia="fr-FR"/>
        </w:rPr>
        <w:t>8</w:t>
      </w:r>
      <w:r w:rsidRPr="004554A1">
        <w:rPr>
          <w:rFonts w:asciiTheme="majorBidi" w:eastAsia="Times New Roman" w:hAnsiTheme="majorBidi" w:cstheme="majorBidi"/>
          <w:vertAlign w:val="superscript"/>
          <w:lang w:eastAsia="fr-FR"/>
        </w:rPr>
        <w:t>è</w:t>
      </w:r>
      <w:r w:rsidR="00C21CE2" w:rsidRPr="004554A1">
        <w:rPr>
          <w:rFonts w:asciiTheme="majorBidi" w:eastAsia="Times New Roman" w:hAnsiTheme="majorBidi" w:cstheme="majorBidi"/>
          <w:vertAlign w:val="superscript"/>
          <w:lang w:eastAsia="fr-FR"/>
        </w:rPr>
        <w:t>me</w:t>
      </w:r>
      <w:r w:rsidR="00C21CE2" w:rsidRPr="004554A1">
        <w:rPr>
          <w:rFonts w:asciiTheme="majorBidi" w:eastAsia="Times New Roman" w:hAnsiTheme="majorBidi" w:cstheme="majorBidi"/>
          <w:lang w:eastAsia="fr-FR"/>
        </w:rPr>
        <w:t xml:space="preserve"> </w:t>
      </w:r>
      <w:r w:rsidRPr="004554A1">
        <w:rPr>
          <w:rFonts w:asciiTheme="majorBidi" w:eastAsia="Times New Roman" w:hAnsiTheme="majorBidi" w:cstheme="majorBidi"/>
          <w:lang w:eastAsia="fr-FR"/>
        </w:rPr>
        <w:t xml:space="preserve"> session de la Commission Mixte Perm</w:t>
      </w:r>
      <w:r w:rsidR="00E265FD" w:rsidRPr="004554A1">
        <w:rPr>
          <w:rFonts w:asciiTheme="majorBidi" w:eastAsia="Times New Roman" w:hAnsiTheme="majorBidi" w:cstheme="majorBidi"/>
          <w:lang w:eastAsia="fr-FR"/>
        </w:rPr>
        <w:t xml:space="preserve">anente </w:t>
      </w:r>
      <w:r w:rsidR="006F1554" w:rsidRPr="004554A1">
        <w:rPr>
          <w:rFonts w:asciiTheme="majorBidi" w:eastAsia="Times New Roman" w:hAnsiTheme="majorBidi" w:cstheme="majorBidi"/>
          <w:lang w:eastAsia="fr-FR"/>
        </w:rPr>
        <w:t>(20</w:t>
      </w:r>
      <w:r w:rsidR="00015C69" w:rsidRPr="004554A1">
        <w:rPr>
          <w:rFonts w:asciiTheme="majorBidi" w:eastAsia="Times New Roman" w:hAnsiTheme="majorBidi" w:cstheme="majorBidi"/>
          <w:lang w:eastAsia="fr-FR"/>
        </w:rPr>
        <w:t>23</w:t>
      </w:r>
      <w:r w:rsidR="006F1554" w:rsidRPr="004554A1">
        <w:rPr>
          <w:rFonts w:asciiTheme="majorBidi" w:eastAsia="Times New Roman" w:hAnsiTheme="majorBidi" w:cstheme="majorBidi"/>
          <w:lang w:eastAsia="fr-FR"/>
        </w:rPr>
        <w:t>-202</w:t>
      </w:r>
      <w:r w:rsidR="00015C69" w:rsidRPr="004554A1">
        <w:rPr>
          <w:rFonts w:asciiTheme="majorBidi" w:eastAsia="Times New Roman" w:hAnsiTheme="majorBidi" w:cstheme="majorBidi"/>
          <w:lang w:eastAsia="fr-FR"/>
        </w:rPr>
        <w:t>7</w:t>
      </w:r>
      <w:r w:rsidR="00194196" w:rsidRPr="004554A1">
        <w:rPr>
          <w:rFonts w:asciiTheme="majorBidi" w:eastAsia="Times New Roman" w:hAnsiTheme="majorBidi" w:cstheme="majorBidi"/>
          <w:lang w:eastAsia="fr-FR"/>
        </w:rPr>
        <w:t>)</w:t>
      </w:r>
      <w:r w:rsidRPr="004554A1">
        <w:rPr>
          <w:rFonts w:asciiTheme="majorBidi" w:eastAsia="Times New Roman" w:hAnsiTheme="majorBidi" w:cstheme="majorBidi"/>
          <w:lang w:eastAsia="fr-FR"/>
        </w:rPr>
        <w:t>,</w:t>
      </w:r>
      <w:r w:rsidR="00F6345F" w:rsidRPr="004554A1">
        <w:rPr>
          <w:rFonts w:asciiTheme="majorBidi" w:eastAsia="Times New Roman" w:hAnsiTheme="majorBidi" w:cstheme="majorBidi"/>
          <w:lang w:eastAsia="fr-FR"/>
        </w:rPr>
        <w:t xml:space="preserve"> qui s’est tenue </w:t>
      </w:r>
      <w:r w:rsidR="00F6345F">
        <w:rPr>
          <w:rFonts w:asciiTheme="majorBidi" w:eastAsia="Times New Roman" w:hAnsiTheme="majorBidi" w:cstheme="majorBidi"/>
          <w:lang w:eastAsia="fr-FR"/>
        </w:rPr>
        <w:t xml:space="preserve">à Rabat en 2023, </w:t>
      </w:r>
      <w:r w:rsidR="00194196" w:rsidRPr="004554A1">
        <w:rPr>
          <w:rFonts w:asciiTheme="majorBidi" w:eastAsia="Times New Roman" w:hAnsiTheme="majorBidi" w:cstheme="majorBidi"/>
          <w:lang w:eastAsia="fr-FR"/>
        </w:rPr>
        <w:t xml:space="preserve">le Ministère de </w:t>
      </w:r>
      <w:r w:rsidR="004F7D72" w:rsidRPr="004554A1">
        <w:rPr>
          <w:rFonts w:asciiTheme="majorBidi" w:eastAsia="Times New Roman" w:hAnsiTheme="majorBidi" w:cstheme="majorBidi"/>
          <w:lang w:eastAsia="fr-FR"/>
        </w:rPr>
        <w:t xml:space="preserve">la Jeunesse, de la Culture </w:t>
      </w:r>
      <w:r w:rsidR="00E514C8" w:rsidRPr="004554A1">
        <w:rPr>
          <w:rFonts w:asciiTheme="majorBidi" w:eastAsia="Times New Roman" w:hAnsiTheme="majorBidi" w:cstheme="majorBidi"/>
          <w:lang w:eastAsia="fr-FR"/>
        </w:rPr>
        <w:t>et de la Communication</w:t>
      </w:r>
      <w:r w:rsidR="00D95C00">
        <w:rPr>
          <w:rFonts w:asciiTheme="majorBidi" w:eastAsia="Times New Roman" w:hAnsiTheme="majorBidi" w:cstheme="majorBidi"/>
          <w:lang w:eastAsia="fr-FR"/>
        </w:rPr>
        <w:t xml:space="preserve"> -</w:t>
      </w:r>
      <w:r w:rsidR="00E514C8" w:rsidRPr="004554A1">
        <w:rPr>
          <w:rFonts w:asciiTheme="majorBidi" w:eastAsia="Times New Roman" w:hAnsiTheme="majorBidi" w:cstheme="majorBidi"/>
          <w:lang w:eastAsia="fr-FR"/>
        </w:rPr>
        <w:t xml:space="preserve"> Département de la Culture</w:t>
      </w:r>
      <w:r w:rsidR="00F6345F">
        <w:rPr>
          <w:rFonts w:asciiTheme="majorBidi" w:eastAsia="Times New Roman" w:hAnsiTheme="majorBidi" w:cstheme="majorBidi"/>
          <w:lang w:eastAsia="fr-FR"/>
        </w:rPr>
        <w:t xml:space="preserve"> et </w:t>
      </w:r>
      <w:r w:rsidR="00BD224C">
        <w:rPr>
          <w:rFonts w:asciiTheme="majorBidi" w:eastAsia="Times New Roman" w:hAnsiTheme="majorBidi" w:cstheme="majorBidi"/>
          <w:lang w:eastAsia="fr-FR"/>
        </w:rPr>
        <w:t xml:space="preserve">la </w:t>
      </w:r>
      <w:r w:rsidR="00F6345F" w:rsidRPr="00666EC8">
        <w:rPr>
          <w:rFonts w:asciiTheme="majorBidi" w:eastAsia="Times New Roman" w:hAnsiTheme="majorBidi" w:cstheme="majorBidi"/>
          <w:lang w:eastAsia="fr-FR"/>
        </w:rPr>
        <w:t xml:space="preserve">Wallonie-Bruxelles International </w:t>
      </w:r>
      <w:r w:rsidR="00F6345F">
        <w:rPr>
          <w:rFonts w:asciiTheme="majorBidi" w:eastAsia="Times New Roman" w:hAnsiTheme="majorBidi" w:cstheme="majorBidi"/>
          <w:lang w:eastAsia="fr-FR"/>
        </w:rPr>
        <w:t>lancent un appel à candidature</w:t>
      </w:r>
      <w:r w:rsidR="00BD224C">
        <w:rPr>
          <w:rFonts w:asciiTheme="majorBidi" w:eastAsia="Times New Roman" w:hAnsiTheme="majorBidi" w:cstheme="majorBidi"/>
          <w:lang w:eastAsia="fr-FR"/>
        </w:rPr>
        <w:t>, au titre de l’année 2026,</w:t>
      </w:r>
      <w:r w:rsidR="00F6345F">
        <w:rPr>
          <w:rFonts w:asciiTheme="majorBidi" w:eastAsia="Times New Roman" w:hAnsiTheme="majorBidi" w:cstheme="majorBidi"/>
          <w:lang w:eastAsia="fr-FR"/>
        </w:rPr>
        <w:t xml:space="preserve"> pour un stage professionnel</w:t>
      </w:r>
      <w:r w:rsidR="009D3FAE">
        <w:rPr>
          <w:rFonts w:asciiTheme="majorBidi" w:eastAsia="Times New Roman" w:hAnsiTheme="majorBidi" w:cstheme="majorBidi"/>
          <w:lang w:eastAsia="fr-FR"/>
        </w:rPr>
        <w:t xml:space="preserve"> au profit de huit (08) candidats </w:t>
      </w:r>
      <w:r w:rsidR="00F6345F">
        <w:rPr>
          <w:rFonts w:asciiTheme="majorBidi" w:eastAsia="Times New Roman" w:hAnsiTheme="majorBidi" w:cstheme="majorBidi"/>
          <w:lang w:eastAsia="fr-FR"/>
        </w:rPr>
        <w:t xml:space="preserve"> </w:t>
      </w:r>
      <w:r w:rsidR="009D3FAE">
        <w:rPr>
          <w:rFonts w:asciiTheme="majorBidi" w:eastAsia="Times New Roman" w:hAnsiTheme="majorBidi" w:cstheme="majorBidi"/>
          <w:lang w:eastAsia="fr-FR"/>
        </w:rPr>
        <w:t xml:space="preserve">pour </w:t>
      </w:r>
      <w:r w:rsidR="004323C8" w:rsidRPr="004554A1">
        <w:rPr>
          <w:rFonts w:asciiTheme="majorBidi" w:eastAsia="Times New Roman" w:hAnsiTheme="majorBidi" w:cstheme="majorBidi"/>
          <w:lang w:eastAsia="fr-FR"/>
        </w:rPr>
        <w:t xml:space="preserve">une durée </w:t>
      </w:r>
      <w:r w:rsidR="004323C8" w:rsidRPr="004554A1">
        <w:rPr>
          <w:rFonts w:asciiTheme="majorBidi" w:eastAsia="Times New Roman" w:hAnsiTheme="majorBidi" w:cstheme="majorBidi"/>
          <w:b/>
          <w:bCs/>
          <w:lang w:eastAsia="fr-FR"/>
        </w:rPr>
        <w:t>d’un mois</w:t>
      </w:r>
      <w:r w:rsidR="00CB300D">
        <w:rPr>
          <w:rFonts w:asciiTheme="majorBidi" w:eastAsia="Times New Roman" w:hAnsiTheme="majorBidi" w:cstheme="majorBidi"/>
          <w:lang w:eastAsia="fr-FR"/>
        </w:rPr>
        <w:t xml:space="preserve"> lors de la période du 1</w:t>
      </w:r>
      <w:r w:rsidR="00CB300D" w:rsidRPr="004554A1">
        <w:rPr>
          <w:rFonts w:asciiTheme="majorBidi" w:eastAsia="Times New Roman" w:hAnsiTheme="majorBidi" w:cstheme="majorBidi"/>
          <w:vertAlign w:val="superscript"/>
          <w:lang w:eastAsia="fr-FR"/>
        </w:rPr>
        <w:t>er</w:t>
      </w:r>
      <w:r w:rsidR="00CB300D">
        <w:rPr>
          <w:rFonts w:asciiTheme="majorBidi" w:eastAsia="Times New Roman" w:hAnsiTheme="majorBidi" w:cstheme="majorBidi"/>
          <w:lang w:eastAsia="fr-FR"/>
        </w:rPr>
        <w:t xml:space="preserve"> octobre au 23 Décembre 2026,</w:t>
      </w:r>
      <w:r w:rsidR="004323C8" w:rsidRPr="004554A1">
        <w:rPr>
          <w:rFonts w:asciiTheme="majorBidi" w:eastAsia="Times New Roman" w:hAnsiTheme="majorBidi" w:cstheme="majorBidi"/>
          <w:lang w:eastAsia="fr-FR"/>
        </w:rPr>
        <w:t xml:space="preserve"> dans </w:t>
      </w:r>
      <w:r w:rsidR="00F6345F">
        <w:rPr>
          <w:rFonts w:asciiTheme="majorBidi" w:eastAsia="Times New Roman" w:hAnsiTheme="majorBidi" w:cstheme="majorBidi"/>
          <w:lang w:eastAsia="fr-FR"/>
        </w:rPr>
        <w:t xml:space="preserve">les </w:t>
      </w:r>
      <w:r w:rsidR="00480FDB">
        <w:rPr>
          <w:rFonts w:asciiTheme="majorBidi" w:eastAsia="Times New Roman" w:hAnsiTheme="majorBidi" w:cstheme="majorBidi"/>
          <w:lang w:eastAsia="fr-FR"/>
        </w:rPr>
        <w:t xml:space="preserve">structures </w:t>
      </w:r>
      <w:r w:rsidR="00480FDB" w:rsidRPr="004554A1">
        <w:rPr>
          <w:rFonts w:asciiTheme="majorBidi" w:eastAsia="Times New Roman" w:hAnsiTheme="majorBidi" w:cstheme="majorBidi"/>
          <w:lang w:eastAsia="fr-FR"/>
        </w:rPr>
        <w:t>culturel</w:t>
      </w:r>
      <w:r w:rsidR="00480FDB">
        <w:rPr>
          <w:rFonts w:asciiTheme="majorBidi" w:eastAsia="Times New Roman" w:hAnsiTheme="majorBidi" w:cstheme="majorBidi"/>
          <w:lang w:eastAsia="fr-FR"/>
        </w:rPr>
        <w:t>les d’</w:t>
      </w:r>
      <w:r w:rsidR="00C50E0E">
        <w:rPr>
          <w:rFonts w:asciiTheme="majorBidi" w:eastAsia="Times New Roman" w:hAnsiTheme="majorBidi" w:cstheme="majorBidi"/>
          <w:lang w:eastAsia="fr-FR"/>
        </w:rPr>
        <w:t>accueil</w:t>
      </w:r>
      <w:r w:rsidR="00480FDB" w:rsidRPr="004554A1">
        <w:rPr>
          <w:rFonts w:asciiTheme="majorBidi" w:eastAsia="Times New Roman" w:hAnsiTheme="majorBidi" w:cstheme="majorBidi"/>
          <w:lang w:eastAsia="fr-FR"/>
        </w:rPr>
        <w:t xml:space="preserve"> </w:t>
      </w:r>
      <w:r w:rsidR="004323C8" w:rsidRPr="004554A1">
        <w:rPr>
          <w:rFonts w:asciiTheme="majorBidi" w:eastAsia="Times New Roman" w:hAnsiTheme="majorBidi" w:cstheme="majorBidi"/>
          <w:lang w:eastAsia="fr-FR"/>
        </w:rPr>
        <w:t xml:space="preserve">en </w:t>
      </w:r>
      <w:r w:rsidR="00194196" w:rsidRPr="004554A1">
        <w:rPr>
          <w:rFonts w:asciiTheme="majorBidi" w:eastAsia="Times New Roman" w:hAnsiTheme="majorBidi" w:cstheme="majorBidi"/>
          <w:lang w:eastAsia="fr-FR"/>
        </w:rPr>
        <w:t xml:space="preserve">Fédération </w:t>
      </w:r>
      <w:r w:rsidR="004323C8" w:rsidRPr="004554A1">
        <w:rPr>
          <w:rFonts w:asciiTheme="majorBidi" w:eastAsia="Times New Roman" w:hAnsiTheme="majorBidi" w:cstheme="majorBidi"/>
          <w:lang w:eastAsia="fr-FR"/>
        </w:rPr>
        <w:t>Wallonie-Bruxelles.</w:t>
      </w:r>
    </w:p>
    <w:p w14:paraId="508DCA65" w14:textId="213DDCFA" w:rsidR="00BD224C" w:rsidRDefault="00BD224C" w:rsidP="004554A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fr-FR"/>
        </w:rPr>
      </w:pPr>
      <w:r w:rsidRPr="00666EC8">
        <w:rPr>
          <w:rFonts w:asciiTheme="majorBidi" w:eastAsia="Times New Roman" w:hAnsiTheme="majorBidi" w:cstheme="majorBidi"/>
          <w:b/>
          <w:lang w:eastAsia="fr-FR"/>
        </w:rPr>
        <w:t xml:space="preserve">Ce </w:t>
      </w:r>
      <w:r>
        <w:rPr>
          <w:rFonts w:asciiTheme="majorBidi" w:eastAsia="Times New Roman" w:hAnsiTheme="majorBidi" w:cstheme="majorBidi"/>
          <w:b/>
          <w:lang w:eastAsia="fr-FR"/>
        </w:rPr>
        <w:t>stage est ouvert aux candidats remplissant les conditions suivantes :</w:t>
      </w:r>
    </w:p>
    <w:p w14:paraId="3B0E4C28" w14:textId="6A75B360" w:rsidR="00BD224C" w:rsidRPr="004554A1" w:rsidRDefault="00BD224C" w:rsidP="004554A1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 xml:space="preserve">Être un </w:t>
      </w:r>
      <w:r w:rsidRPr="00666EC8">
        <w:rPr>
          <w:rFonts w:asciiTheme="majorBidi" w:eastAsia="Times New Roman" w:hAnsiTheme="majorBidi" w:cstheme="majorBidi"/>
          <w:lang w:eastAsia="fr-FR"/>
        </w:rPr>
        <w:t>ressortissant marocain résidant au Maroc</w:t>
      </w:r>
      <w:r>
        <w:rPr>
          <w:rFonts w:asciiTheme="majorBidi" w:eastAsia="Times New Roman" w:hAnsiTheme="majorBidi" w:cstheme="majorBidi"/>
          <w:lang w:eastAsia="fr-FR"/>
        </w:rPr>
        <w:t> ;</w:t>
      </w:r>
    </w:p>
    <w:p w14:paraId="50D30A53" w14:textId="297988D2" w:rsidR="00BD224C" w:rsidRPr="004554A1" w:rsidRDefault="001E6BE5" w:rsidP="004554A1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>Être inscrit dans l’une des catégories suivantes :</w:t>
      </w:r>
    </w:p>
    <w:p w14:paraId="5F8A8EAB" w14:textId="6C7FA4C4" w:rsidR="00BD224C" w:rsidRPr="00BD224C" w:rsidRDefault="00BD224C" w:rsidP="004554A1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BD224C">
        <w:rPr>
          <w:rFonts w:asciiTheme="majorBidi" w:eastAsia="Times New Roman" w:hAnsiTheme="majorBidi" w:cstheme="majorBidi"/>
          <w:u w:val="single"/>
          <w:lang w:eastAsia="fr-FR"/>
        </w:rPr>
        <w:t>Catégorie (A)</w:t>
      </w:r>
      <w:r w:rsidRPr="00BD224C">
        <w:rPr>
          <w:rFonts w:asciiTheme="majorBidi" w:eastAsia="Times New Roman" w:hAnsiTheme="majorBidi" w:cstheme="majorBidi"/>
          <w:lang w:eastAsia="fr-FR"/>
        </w:rPr>
        <w:t xml:space="preserve"> : Les professionnels confirmés exerçant des responsabilités dans des entités culturelles marocaines (</w:t>
      </w:r>
      <w:r>
        <w:rPr>
          <w:rFonts w:asciiTheme="majorBidi" w:eastAsia="Times New Roman" w:hAnsiTheme="majorBidi" w:cstheme="majorBidi"/>
          <w:lang w:eastAsia="fr-FR"/>
        </w:rPr>
        <w:t xml:space="preserve">Responsables des établissements culturels et </w:t>
      </w:r>
      <w:r w:rsidR="004554A1">
        <w:rPr>
          <w:rFonts w:asciiTheme="majorBidi" w:eastAsia="Times New Roman" w:hAnsiTheme="majorBidi" w:cstheme="majorBidi"/>
          <w:lang w:eastAsia="fr-FR"/>
        </w:rPr>
        <w:t>artistiques</w:t>
      </w:r>
      <w:r w:rsidRPr="00BD224C">
        <w:rPr>
          <w:rFonts w:asciiTheme="majorBidi" w:eastAsia="Times New Roman" w:hAnsiTheme="majorBidi" w:cstheme="majorBidi"/>
          <w:lang w:eastAsia="fr-FR"/>
        </w:rPr>
        <w:t>, chargés de projets culturels, responsables de l’élaboration et du pilotage des politiques culturelles) et désireux de développer un projet professionnel concret avec un établissement d’accueil en Fédération Wallonie-Bruxelles, permettant l’échange de connaissances et de savoir-faire.</w:t>
      </w:r>
    </w:p>
    <w:p w14:paraId="37E61DB9" w14:textId="51FCDE74" w:rsidR="00BD224C" w:rsidRDefault="00BD224C" w:rsidP="009D3FAE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554A1">
        <w:rPr>
          <w:rFonts w:asciiTheme="majorBidi" w:eastAsia="Times New Roman" w:hAnsiTheme="majorBidi" w:cstheme="majorBidi"/>
          <w:u w:val="single"/>
          <w:lang w:eastAsia="fr-FR"/>
        </w:rPr>
        <w:t>Catégorie (B)</w:t>
      </w:r>
      <w:r w:rsidRPr="004554A1">
        <w:rPr>
          <w:rFonts w:asciiTheme="majorBidi" w:eastAsia="Times New Roman" w:hAnsiTheme="majorBidi" w:cstheme="majorBidi"/>
          <w:lang w:eastAsia="fr-FR"/>
        </w:rPr>
        <w:t> : Les artistes, confirmés et désireux de développer un projet professionnel concret avec un établissement d’accueil en Fédération Wallonie-Bruxelles, permettant l’échange de connaissances et de savoir-faire</w:t>
      </w:r>
      <w:r w:rsidR="001E6BE5">
        <w:rPr>
          <w:rFonts w:asciiTheme="majorBidi" w:eastAsia="Times New Roman" w:hAnsiTheme="majorBidi" w:cstheme="majorBidi"/>
          <w:lang w:eastAsia="fr-FR"/>
        </w:rPr>
        <w:t xml:space="preserve"> dans les métiers de la culture, des arts et du patrimoine ;</w:t>
      </w:r>
    </w:p>
    <w:p w14:paraId="2FDD0AC3" w14:textId="4A7FB265" w:rsidR="001E6BE5" w:rsidRPr="00666EC8" w:rsidRDefault="001E6BE5" w:rsidP="001E6BE5">
      <w:pPr>
        <w:pStyle w:val="Paragraphedeliste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Le candidat est prié de trouver une structure culturelle en Wallonie-Bruxelles qui accueillera son projet artistique</w:t>
      </w:r>
      <w:r w:rsidR="009D3FAE">
        <w:rPr>
          <w:rFonts w:asciiTheme="majorBidi" w:eastAsia="Times New Roman" w:hAnsiTheme="majorBidi" w:cstheme="majorBidi"/>
          <w:lang w:eastAsia="fr-FR"/>
        </w:rPr>
        <w:t xml:space="preserve"> (liste indicative en annexe)</w:t>
      </w:r>
      <w:r w:rsidRPr="00666EC8">
        <w:rPr>
          <w:rFonts w:asciiTheme="majorBidi" w:eastAsia="Times New Roman" w:hAnsiTheme="majorBidi" w:cstheme="majorBidi"/>
          <w:lang w:eastAsia="fr-FR"/>
        </w:rPr>
        <w:t xml:space="preserve">. </w:t>
      </w:r>
    </w:p>
    <w:p w14:paraId="2711E14F" w14:textId="77E0E624" w:rsidR="001E6BE5" w:rsidRPr="004554A1" w:rsidRDefault="001E6BE5" w:rsidP="004554A1">
      <w:pPr>
        <w:pStyle w:val="Paragraphedeliste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 xml:space="preserve">Avoir l’accord préalable d’une structure culturelle en Fédération Wallonie Bruxelles pour y effectuer le </w:t>
      </w:r>
      <w:r w:rsidR="004554A1">
        <w:rPr>
          <w:rFonts w:asciiTheme="majorBidi" w:eastAsia="Times New Roman" w:hAnsiTheme="majorBidi" w:cstheme="majorBidi"/>
          <w:lang w:eastAsia="fr-FR"/>
        </w:rPr>
        <w:t>stage.</w:t>
      </w:r>
    </w:p>
    <w:p w14:paraId="5359D081" w14:textId="77777777" w:rsidR="00CB300D" w:rsidRPr="004554A1" w:rsidRDefault="00CB300D" w:rsidP="004554A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12"/>
          <w:szCs w:val="12"/>
          <w:lang w:eastAsia="fr-FR"/>
        </w:rPr>
      </w:pPr>
    </w:p>
    <w:p w14:paraId="72C36E96" w14:textId="73369D9A" w:rsidR="00CB300D" w:rsidRPr="00666EC8" w:rsidRDefault="00CB300D" w:rsidP="004554A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>L</w:t>
      </w:r>
      <w:r>
        <w:rPr>
          <w:rFonts w:asciiTheme="majorBidi" w:eastAsia="Times New Roman" w:hAnsiTheme="majorBidi" w:cstheme="majorBidi"/>
          <w:b/>
          <w:lang w:eastAsia="fr-FR"/>
        </w:rPr>
        <w:t>a bourse octroyée</w:t>
      </w:r>
      <w:r w:rsidRPr="00666EC8">
        <w:rPr>
          <w:rFonts w:asciiTheme="majorBidi" w:eastAsia="Times New Roman" w:hAnsiTheme="majorBidi" w:cstheme="majorBidi"/>
          <w:b/>
          <w:lang w:eastAsia="fr-FR"/>
        </w:rPr>
        <w:t xml:space="preserve"> consiste</w:t>
      </w:r>
      <w:r>
        <w:rPr>
          <w:rFonts w:asciiTheme="majorBidi" w:eastAsia="Times New Roman" w:hAnsiTheme="majorBidi" w:cstheme="majorBidi"/>
          <w:b/>
          <w:lang w:eastAsia="fr-FR"/>
        </w:rPr>
        <w:t>ra</w:t>
      </w:r>
      <w:r w:rsidRPr="00666EC8">
        <w:rPr>
          <w:rFonts w:asciiTheme="majorBidi" w:eastAsia="Times New Roman" w:hAnsiTheme="majorBidi" w:cstheme="majorBidi"/>
          <w:b/>
          <w:lang w:eastAsia="fr-FR"/>
        </w:rPr>
        <w:t xml:space="preserve"> en :</w:t>
      </w:r>
    </w:p>
    <w:p w14:paraId="4E766322" w14:textId="072429E3" w:rsidR="00CB300D" w:rsidRPr="00666EC8" w:rsidRDefault="00CB300D" w:rsidP="009D3FA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Un montant mensuel de bourse (indexé annuellement au 1° septembre) : 1226,04</w:t>
      </w:r>
      <w:r w:rsidR="00D35CE4" w:rsidRPr="00666EC8">
        <w:rPr>
          <w:rFonts w:asciiTheme="majorBidi" w:eastAsia="Times New Roman" w:hAnsiTheme="majorBidi" w:cstheme="majorBidi"/>
          <w:lang w:eastAsia="fr-FR"/>
        </w:rPr>
        <w:t>€ ;</w:t>
      </w:r>
    </w:p>
    <w:p w14:paraId="2EC5E5E5" w14:textId="09E9E57F" w:rsidR="00CB300D" w:rsidRPr="00666EC8" w:rsidRDefault="00CB300D" w:rsidP="009D3FA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 xml:space="preserve">Les frais </w:t>
      </w:r>
      <w:r w:rsidR="004554A1" w:rsidRPr="00666EC8">
        <w:rPr>
          <w:rFonts w:asciiTheme="majorBidi" w:eastAsia="Times New Roman" w:hAnsiTheme="majorBidi" w:cstheme="majorBidi"/>
          <w:lang w:eastAsia="fr-FR"/>
        </w:rPr>
        <w:t>d</w:t>
      </w:r>
      <w:r w:rsidR="004554A1">
        <w:rPr>
          <w:rFonts w:asciiTheme="majorBidi" w:eastAsia="Times New Roman" w:hAnsiTheme="majorBidi" w:cstheme="majorBidi"/>
          <w:lang w:eastAsia="fr-FR"/>
        </w:rPr>
        <w:t>u</w:t>
      </w:r>
      <w:r w:rsidR="004554A1" w:rsidRPr="00666EC8">
        <w:rPr>
          <w:rFonts w:asciiTheme="majorBidi" w:eastAsia="Times New Roman" w:hAnsiTheme="majorBidi" w:cstheme="majorBidi"/>
          <w:lang w:eastAsia="fr-FR"/>
        </w:rPr>
        <w:t xml:space="preserve"> </w:t>
      </w:r>
      <w:r w:rsidRPr="00666EC8">
        <w:rPr>
          <w:rFonts w:asciiTheme="majorBidi" w:eastAsia="Times New Roman" w:hAnsiTheme="majorBidi" w:cstheme="majorBidi"/>
          <w:lang w:eastAsia="fr-FR"/>
        </w:rPr>
        <w:t>voyage international (billet d’avion A/R) ;</w:t>
      </w:r>
    </w:p>
    <w:p w14:paraId="79115429" w14:textId="6D15FAB2" w:rsidR="00CB300D" w:rsidRPr="00666EC8" w:rsidRDefault="00CB300D" w:rsidP="009D3FA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 xml:space="preserve">L’assurance Soins de santé de type subrogation de mutuelle et en responsabilité </w:t>
      </w:r>
      <w:r w:rsidR="004554A1" w:rsidRPr="00666EC8">
        <w:rPr>
          <w:rFonts w:asciiTheme="majorBidi" w:eastAsia="Times New Roman" w:hAnsiTheme="majorBidi" w:cstheme="majorBidi"/>
          <w:lang w:eastAsia="fr-FR"/>
        </w:rPr>
        <w:t>civile ;</w:t>
      </w:r>
    </w:p>
    <w:p w14:paraId="28D69E29" w14:textId="77777777" w:rsidR="00CB300D" w:rsidRPr="00666EC8" w:rsidRDefault="00CB300D" w:rsidP="009D3FA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Les frais de logement à concurrence de 800 € maximum par mois à justifier ;</w:t>
      </w:r>
    </w:p>
    <w:p w14:paraId="4C7E48B6" w14:textId="77777777" w:rsidR="00CB300D" w:rsidRPr="00666EC8" w:rsidRDefault="00CB300D" w:rsidP="00CB300D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Les frais de déplacement professionnel à concurrence de 80 €/mois à justifier ;</w:t>
      </w:r>
    </w:p>
    <w:p w14:paraId="23B84257" w14:textId="77777777" w:rsidR="00CB300D" w:rsidRPr="00666EC8" w:rsidRDefault="00CB300D" w:rsidP="00CB300D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Les frais de formation au cas par cas.</w:t>
      </w:r>
    </w:p>
    <w:p w14:paraId="09A89ADA" w14:textId="77777777" w:rsidR="00CB300D" w:rsidRPr="004554A1" w:rsidRDefault="00CB300D" w:rsidP="001E6BE5">
      <w:pPr>
        <w:pStyle w:val="Paragraphedeliste"/>
        <w:shd w:val="clear" w:color="auto" w:fill="FFFFFF"/>
        <w:spacing w:after="0" w:line="240" w:lineRule="auto"/>
        <w:ind w:left="1080"/>
        <w:jc w:val="both"/>
        <w:rPr>
          <w:rFonts w:asciiTheme="majorBidi" w:eastAsia="Times New Roman" w:hAnsiTheme="majorBidi" w:cstheme="majorBidi"/>
          <w:sz w:val="12"/>
          <w:szCs w:val="12"/>
          <w:lang w:eastAsia="fr-FR"/>
        </w:rPr>
      </w:pPr>
    </w:p>
    <w:p w14:paraId="7A672B97" w14:textId="77777777" w:rsidR="00EE2CCC" w:rsidRPr="00666EC8" w:rsidRDefault="00EE2CCC" w:rsidP="00EE2CC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666EC8">
        <w:rPr>
          <w:rFonts w:asciiTheme="majorBidi" w:eastAsia="Times New Roman" w:hAnsiTheme="majorBidi" w:cstheme="majorBidi"/>
          <w:b/>
          <w:bCs/>
          <w:lang w:eastAsia="fr-FR"/>
        </w:rPr>
        <w:t>Le</w:t>
      </w:r>
      <w:r>
        <w:rPr>
          <w:rFonts w:asciiTheme="majorBidi" w:eastAsia="Times New Roman" w:hAnsiTheme="majorBidi" w:cstheme="majorBidi"/>
          <w:b/>
          <w:bCs/>
          <w:lang w:eastAsia="fr-FR"/>
        </w:rPr>
        <w:t>s</w:t>
      </w:r>
      <w:r w:rsidRPr="00666EC8">
        <w:rPr>
          <w:rFonts w:asciiTheme="majorBidi" w:eastAsia="Times New Roman" w:hAnsiTheme="majorBidi" w:cstheme="majorBidi"/>
          <w:b/>
          <w:bCs/>
          <w:lang w:eastAsia="fr-FR"/>
        </w:rPr>
        <w:t xml:space="preserve"> dossier</w:t>
      </w:r>
      <w:r>
        <w:rPr>
          <w:rFonts w:asciiTheme="majorBidi" w:eastAsia="Times New Roman" w:hAnsiTheme="majorBidi" w:cstheme="majorBidi"/>
          <w:b/>
          <w:bCs/>
          <w:lang w:eastAsia="fr-FR"/>
        </w:rPr>
        <w:t>s</w:t>
      </w:r>
      <w:r w:rsidRPr="00666EC8">
        <w:rPr>
          <w:rFonts w:asciiTheme="majorBidi" w:eastAsia="Times New Roman" w:hAnsiTheme="majorBidi" w:cstheme="majorBidi"/>
          <w:b/>
          <w:bCs/>
          <w:lang w:eastAsia="fr-FR"/>
        </w:rPr>
        <w:t xml:space="preserve"> de candidature doi</w:t>
      </w:r>
      <w:r>
        <w:rPr>
          <w:rFonts w:asciiTheme="majorBidi" w:eastAsia="Times New Roman" w:hAnsiTheme="majorBidi" w:cstheme="majorBidi"/>
          <w:b/>
          <w:bCs/>
          <w:lang w:eastAsia="fr-FR"/>
        </w:rPr>
        <w:t>ven</w:t>
      </w:r>
      <w:r w:rsidRPr="00666EC8">
        <w:rPr>
          <w:rFonts w:asciiTheme="majorBidi" w:eastAsia="Times New Roman" w:hAnsiTheme="majorBidi" w:cstheme="majorBidi"/>
          <w:b/>
          <w:bCs/>
          <w:lang w:eastAsia="fr-FR"/>
        </w:rPr>
        <w:t>t impérativement comprendre les documents suivants :</w:t>
      </w:r>
    </w:p>
    <w:p w14:paraId="63003F9B" w14:textId="7F3F7C64" w:rsidR="00EE2CCC" w:rsidRPr="00C50E0E" w:rsidRDefault="00EE2CCC" w:rsidP="004554A1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Formulaire de candidature</w:t>
      </w:r>
      <w:r w:rsidR="004554A1">
        <w:rPr>
          <w:rFonts w:asciiTheme="majorBidi" w:eastAsia="Times New Roman" w:hAnsiTheme="majorBidi" w:cstheme="majorBidi"/>
          <w:lang w:eastAsia="fr-FR"/>
        </w:rPr>
        <w:t xml:space="preserve">, </w:t>
      </w:r>
      <w:r w:rsidRPr="00C50E0E">
        <w:rPr>
          <w:rFonts w:asciiTheme="majorBidi" w:eastAsia="Times New Roman" w:hAnsiTheme="majorBidi" w:cstheme="majorBidi"/>
          <w:lang w:eastAsia="fr-FR"/>
        </w:rPr>
        <w:t>ci-joint, dûment rempli par saisie numérique ;</w:t>
      </w:r>
    </w:p>
    <w:p w14:paraId="1B9511F9" w14:textId="77777777" w:rsidR="00EE2CCC" w:rsidRPr="00666EC8" w:rsidRDefault="00EE2CCC" w:rsidP="00EE2CCC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Curriculum Vitae (CV) justifiant l’expérience professionnelle (pour la catégorie A) ;</w:t>
      </w:r>
    </w:p>
    <w:p w14:paraId="40DF502E" w14:textId="77777777" w:rsidR="00EE2CCC" w:rsidRPr="00666EC8" w:rsidRDefault="00EE2CCC" w:rsidP="00EE2CCC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Portfolio présentant l’expérience artistique (pour la catégorie B) ;</w:t>
      </w:r>
    </w:p>
    <w:p w14:paraId="5213BC91" w14:textId="77777777" w:rsidR="00EE2CCC" w:rsidRPr="00666EC8" w:rsidRDefault="00EE2CCC" w:rsidP="00EE2CCC">
      <w:pPr>
        <w:pStyle w:val="Paragraphedeliste"/>
        <w:numPr>
          <w:ilvl w:val="0"/>
          <w:numId w:val="16"/>
        </w:numPr>
        <w:spacing w:line="240" w:lineRule="auto"/>
        <w:ind w:left="567" w:hanging="283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Lettre d’invitation de la structure d’accueil en Wallonie-Bruxelles déclarant son engagement à accueillir le candidat et à élaborer le programme de séjour ;</w:t>
      </w:r>
    </w:p>
    <w:p w14:paraId="5A35E7EE" w14:textId="65ED289A" w:rsidR="00EE2CCC" w:rsidRPr="00666EC8" w:rsidRDefault="00EE2CCC" w:rsidP="00EE2CCC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 xml:space="preserve">Une copie recto-verso de </w:t>
      </w:r>
      <w:r w:rsidR="004554A1">
        <w:rPr>
          <w:rFonts w:asciiTheme="majorBidi" w:eastAsia="Times New Roman" w:hAnsiTheme="majorBidi" w:cstheme="majorBidi"/>
          <w:lang w:eastAsia="fr-FR"/>
        </w:rPr>
        <w:t>la</w:t>
      </w:r>
      <w:r w:rsidR="004554A1" w:rsidRPr="00666EC8">
        <w:rPr>
          <w:rFonts w:asciiTheme="majorBidi" w:eastAsia="Times New Roman" w:hAnsiTheme="majorBidi" w:cstheme="majorBidi"/>
          <w:lang w:eastAsia="fr-FR"/>
        </w:rPr>
        <w:t xml:space="preserve"> CIN ;</w:t>
      </w:r>
    </w:p>
    <w:p w14:paraId="610F8CD2" w14:textId="563B82E5" w:rsidR="00EE2CCC" w:rsidRDefault="00EE2CCC" w:rsidP="00EE2CCC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 xml:space="preserve">Une copie du passeport en cours </w:t>
      </w:r>
      <w:r w:rsidR="004554A1" w:rsidRPr="00666EC8">
        <w:rPr>
          <w:rFonts w:asciiTheme="majorBidi" w:eastAsia="Times New Roman" w:hAnsiTheme="majorBidi" w:cstheme="majorBidi"/>
          <w:lang w:eastAsia="fr-FR"/>
        </w:rPr>
        <w:t>de validité</w:t>
      </w:r>
      <w:r>
        <w:rPr>
          <w:rFonts w:asciiTheme="majorBidi" w:eastAsia="Times New Roman" w:hAnsiTheme="majorBidi" w:cstheme="majorBidi"/>
          <w:lang w:eastAsia="fr-FR"/>
        </w:rPr>
        <w:t> ;</w:t>
      </w:r>
    </w:p>
    <w:p w14:paraId="2C9A3BB1" w14:textId="79EABDBB" w:rsidR="00EE2CCC" w:rsidRPr="00666EC8" w:rsidRDefault="00EE2CCC" w:rsidP="00EE2CCC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ind w:left="567" w:hanging="283"/>
        <w:jc w:val="both"/>
        <w:rPr>
          <w:rFonts w:asciiTheme="majorBidi" w:eastAsia="Times New Roman" w:hAnsiTheme="majorBidi" w:cstheme="majorBidi"/>
          <w:lang w:eastAsia="fr-FR"/>
        </w:rPr>
      </w:pPr>
      <w:r w:rsidRPr="00CB300D">
        <w:rPr>
          <w:rFonts w:asciiTheme="majorBidi" w:eastAsia="Times New Roman" w:hAnsiTheme="majorBidi" w:cstheme="majorBidi"/>
          <w:lang w:eastAsia="fr-FR"/>
        </w:rPr>
        <w:t>Une</w:t>
      </w:r>
      <w:r w:rsidRPr="00666EC8">
        <w:rPr>
          <w:rFonts w:asciiTheme="majorBidi" w:eastAsia="Times New Roman" w:hAnsiTheme="majorBidi" w:cstheme="majorBidi"/>
          <w:lang w:eastAsia="fr-FR"/>
        </w:rPr>
        <w:t xml:space="preserve"> attestation de travail ainsi qu’une autorisation émanant de la hiérarchie,</w:t>
      </w:r>
      <w:r w:rsidRPr="00666EC8">
        <w:rPr>
          <w:rFonts w:asciiTheme="majorBidi" w:eastAsia="Times New Roman" w:hAnsiTheme="majorBidi" w:cstheme="majorBidi"/>
          <w:b/>
          <w:bCs/>
          <w:lang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lang w:eastAsia="fr-FR"/>
        </w:rPr>
        <w:t>p</w:t>
      </w:r>
      <w:r w:rsidRPr="00666EC8">
        <w:rPr>
          <w:rFonts w:asciiTheme="majorBidi" w:eastAsia="Times New Roman" w:hAnsiTheme="majorBidi" w:cstheme="majorBidi"/>
          <w:b/>
          <w:bCs/>
          <w:lang w:eastAsia="fr-FR"/>
        </w:rPr>
        <w:t>our les candidats actuellement en poste,</w:t>
      </w:r>
      <w:r w:rsidRPr="00666EC8">
        <w:rPr>
          <w:rFonts w:asciiTheme="majorBidi" w:eastAsia="Times New Roman" w:hAnsiTheme="majorBidi" w:cstheme="majorBidi"/>
          <w:lang w:eastAsia="fr-FR"/>
        </w:rPr>
        <w:t xml:space="preserve"> attestant de la disponibilité du candidat pour participer au stage aux dates prévues (par exemple : une demande ou promesse de congé, ou une autorisation spécifique).</w:t>
      </w:r>
    </w:p>
    <w:p w14:paraId="33F0C241" w14:textId="77777777" w:rsidR="00EE2CCC" w:rsidRPr="00666EC8" w:rsidRDefault="00EE2CCC" w:rsidP="00EE2CC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8"/>
          <w:szCs w:val="8"/>
          <w:lang w:eastAsia="fr-FR"/>
        </w:rPr>
      </w:pPr>
    </w:p>
    <w:p w14:paraId="1A807938" w14:textId="77777777" w:rsidR="004554A1" w:rsidRPr="004554A1" w:rsidRDefault="004554A1" w:rsidP="00EE2CC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10"/>
          <w:szCs w:val="10"/>
          <w:lang w:eastAsia="fr-FR"/>
        </w:rPr>
      </w:pPr>
    </w:p>
    <w:p w14:paraId="3658FFFF" w14:textId="0435AED3" w:rsidR="00EE2CCC" w:rsidRPr="00666EC8" w:rsidRDefault="00EE2CCC" w:rsidP="00EE2CC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 xml:space="preserve">Les dossiers de candidature doivent être envoyés simultanément par courrier, </w:t>
      </w:r>
      <w:r w:rsidRPr="00666EC8">
        <w:rPr>
          <w:rFonts w:asciiTheme="majorBidi" w:eastAsia="Times New Roman" w:hAnsiTheme="majorBidi" w:cstheme="majorBidi"/>
          <w:b/>
          <w:bCs/>
          <w:u w:val="single"/>
          <w:lang w:eastAsia="fr-FR"/>
        </w:rPr>
        <w:t>avant le 7 juin 2026 à minuit</w:t>
      </w:r>
      <w:r w:rsidRPr="00666EC8">
        <w:rPr>
          <w:rFonts w:asciiTheme="majorBidi" w:eastAsia="Times New Roman" w:hAnsiTheme="majorBidi" w:cstheme="majorBidi"/>
          <w:lang w:eastAsia="fr-FR"/>
        </w:rPr>
        <w:t>, aux adresses suivantes :</w:t>
      </w:r>
    </w:p>
    <w:p w14:paraId="37E544F9" w14:textId="77777777" w:rsidR="004554A1" w:rsidRDefault="004554A1" w:rsidP="00EE2CC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6D1D9E4E" w14:textId="44197B0F" w:rsidR="004554A1" w:rsidRPr="00C50E0E" w:rsidRDefault="00EE2CCC" w:rsidP="004554A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70C0"/>
          <w:lang w:eastAsia="fr-FR"/>
        </w:rPr>
      </w:pPr>
      <w:r w:rsidRPr="009D3FAE">
        <w:rPr>
          <w:rFonts w:asciiTheme="majorBidi" w:eastAsia="Times New Roman" w:hAnsiTheme="majorBidi" w:cstheme="majorBidi"/>
          <w:lang w:eastAsia="fr-FR"/>
        </w:rPr>
        <w:t xml:space="preserve">Pour le </w:t>
      </w:r>
      <w:proofErr w:type="gramStart"/>
      <w:r w:rsidRPr="009D3FAE">
        <w:rPr>
          <w:rFonts w:asciiTheme="majorBidi" w:eastAsia="Times New Roman" w:hAnsiTheme="majorBidi" w:cstheme="majorBidi"/>
          <w:lang w:eastAsia="fr-FR"/>
        </w:rPr>
        <w:t>Ministère</w:t>
      </w:r>
      <w:proofErr w:type="gramEnd"/>
      <w:r w:rsidRPr="009D3FAE">
        <w:rPr>
          <w:rFonts w:asciiTheme="majorBidi" w:eastAsia="Times New Roman" w:hAnsiTheme="majorBidi" w:cstheme="majorBidi"/>
          <w:lang w:eastAsia="fr-FR"/>
        </w:rPr>
        <w:t xml:space="preserve"> de la Jeunesse, de la Culture et de la Communication</w:t>
      </w:r>
      <w:r w:rsidR="004554A1">
        <w:rPr>
          <w:rFonts w:asciiTheme="majorBidi" w:eastAsia="Times New Roman" w:hAnsiTheme="majorBidi" w:cstheme="majorBidi"/>
          <w:lang w:eastAsia="fr-FR"/>
        </w:rPr>
        <w:t xml:space="preserve"> </w:t>
      </w:r>
      <w:r w:rsidRPr="009D3FAE">
        <w:rPr>
          <w:rFonts w:asciiTheme="majorBidi" w:eastAsia="Times New Roman" w:hAnsiTheme="majorBidi" w:cstheme="majorBidi"/>
          <w:lang w:eastAsia="fr-FR"/>
        </w:rPr>
        <w:t>-</w:t>
      </w:r>
      <w:r w:rsidR="004554A1">
        <w:rPr>
          <w:rFonts w:asciiTheme="majorBidi" w:eastAsia="Times New Roman" w:hAnsiTheme="majorBidi" w:cstheme="majorBidi"/>
          <w:lang w:eastAsia="fr-FR"/>
        </w:rPr>
        <w:t xml:space="preserve"> </w:t>
      </w:r>
      <w:r w:rsidRPr="009D3FAE">
        <w:rPr>
          <w:rFonts w:asciiTheme="majorBidi" w:eastAsia="Times New Roman" w:hAnsiTheme="majorBidi" w:cstheme="majorBidi"/>
          <w:lang w:eastAsia="fr-FR"/>
        </w:rPr>
        <w:t xml:space="preserve">Département de la Culture : </w:t>
      </w:r>
      <w:r w:rsidR="004554A1" w:rsidRPr="00EC07A1">
        <w:rPr>
          <w:rFonts w:asciiTheme="majorBidi" w:hAnsiTheme="majorBidi" w:cstheme="majorBidi"/>
          <w:color w:val="0070C0"/>
        </w:rPr>
        <w:t>boursestage@minculture.gov.ma</w:t>
      </w:r>
    </w:p>
    <w:p w14:paraId="2F1B846E" w14:textId="77777777" w:rsidR="00EE2CCC" w:rsidRPr="00666EC8" w:rsidRDefault="00EE2CCC" w:rsidP="00EE2CCC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666EC8">
        <w:rPr>
          <w:rFonts w:asciiTheme="majorBidi" w:eastAsia="Times New Roman" w:hAnsiTheme="majorBidi" w:cstheme="majorBidi"/>
          <w:lang w:eastAsia="fr-FR"/>
        </w:rPr>
        <w:t>Pour la Délégation Générale Wallonie-Bruxelles </w:t>
      </w:r>
      <w:r w:rsidRPr="009D3FAE">
        <w:rPr>
          <w:rFonts w:asciiTheme="majorBidi" w:eastAsia="Times New Roman" w:hAnsiTheme="majorBidi" w:cstheme="majorBidi"/>
          <w:lang w:eastAsia="fr-FR"/>
        </w:rPr>
        <w:t>:</w:t>
      </w:r>
      <w:r w:rsidRPr="00666EC8">
        <w:rPr>
          <w:rFonts w:asciiTheme="majorBidi" w:eastAsia="Times New Roman" w:hAnsiTheme="majorBidi" w:cstheme="majorBidi"/>
          <w:color w:val="0070C0"/>
          <w:lang w:eastAsia="fr-FR"/>
        </w:rPr>
        <w:t xml:space="preserve"> </w:t>
      </w:r>
      <w:hyperlink r:id="rId9" w:history="1">
        <w:r w:rsidRPr="00666EC8">
          <w:rPr>
            <w:rStyle w:val="Lienhypertexte"/>
            <w:rFonts w:asciiTheme="majorBidi" w:eastAsia="Times New Roman" w:hAnsiTheme="majorBidi" w:cstheme="majorBidi"/>
            <w:color w:val="0070C0"/>
            <w:u w:val="none"/>
            <w:lang w:eastAsia="fr-FR"/>
          </w:rPr>
          <w:t>rabat@delwa</w:t>
        </w:r>
        <w:r w:rsidRPr="00EC07A1">
          <w:rPr>
            <w:rStyle w:val="Lienhypertexte"/>
            <w:rFonts w:asciiTheme="majorBidi" w:eastAsia="Times New Roman" w:hAnsiTheme="majorBidi" w:cstheme="majorBidi"/>
            <w:color w:val="0070C0"/>
            <w:u w:val="none"/>
            <w:lang w:eastAsia="fr-FR"/>
          </w:rPr>
          <w:t>lbru.b</w:t>
        </w:r>
        <w:r w:rsidRPr="00666EC8">
          <w:rPr>
            <w:rStyle w:val="Lienhypertexte"/>
            <w:rFonts w:asciiTheme="majorBidi" w:eastAsia="Times New Roman" w:hAnsiTheme="majorBidi" w:cstheme="majorBidi"/>
            <w:color w:val="0070C0"/>
            <w:u w:val="none"/>
            <w:lang w:eastAsia="fr-FR"/>
          </w:rPr>
          <w:t>e</w:t>
        </w:r>
      </w:hyperlink>
    </w:p>
    <w:p w14:paraId="6F53EB4E" w14:textId="77777777" w:rsidR="001E6BE5" w:rsidRDefault="001E6BE5" w:rsidP="00F6345F">
      <w:pPr>
        <w:shd w:val="clear" w:color="auto" w:fill="FFFFFF"/>
        <w:spacing w:after="30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545F625F" w14:textId="2092CF8F" w:rsidR="00EE2CCC" w:rsidRDefault="00EE2CCC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>
        <w:rPr>
          <w:rFonts w:asciiTheme="majorBidi" w:eastAsia="Times New Roman" w:hAnsiTheme="majorBidi" w:cstheme="majorBidi"/>
          <w:b/>
          <w:bCs/>
          <w:lang w:eastAsia="fr-FR"/>
        </w:rPr>
        <w:lastRenderedPageBreak/>
        <w:t>Les structures d’</w:t>
      </w:r>
      <w:r w:rsidR="004554A1">
        <w:rPr>
          <w:rFonts w:asciiTheme="majorBidi" w:eastAsia="Times New Roman" w:hAnsiTheme="majorBidi" w:cstheme="majorBidi"/>
          <w:b/>
          <w:bCs/>
          <w:lang w:eastAsia="fr-FR"/>
        </w:rPr>
        <w:t>accueil</w:t>
      </w:r>
      <w:r>
        <w:rPr>
          <w:rFonts w:asciiTheme="majorBidi" w:eastAsia="Times New Roman" w:hAnsiTheme="majorBidi" w:cstheme="majorBidi"/>
          <w:b/>
          <w:bCs/>
          <w:lang w:eastAsia="fr-FR"/>
        </w:rPr>
        <w:t xml:space="preserve"> en Fédération Wallonie Bruxelles doivent :</w:t>
      </w:r>
    </w:p>
    <w:p w14:paraId="460EB25D" w14:textId="203364ED" w:rsidR="009D3FAE" w:rsidRDefault="00EE2CCC" w:rsidP="00EE2CCC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EE2CCC">
        <w:rPr>
          <w:rFonts w:asciiTheme="majorBidi" w:eastAsia="Times New Roman" w:hAnsiTheme="majorBidi" w:cstheme="majorBidi"/>
          <w:lang w:eastAsia="fr-FR"/>
        </w:rPr>
        <w:t>Désigner</w:t>
      </w:r>
      <w:r w:rsidR="009D3FAE" w:rsidRPr="004554A1">
        <w:rPr>
          <w:rFonts w:asciiTheme="majorBidi" w:eastAsia="Times New Roman" w:hAnsiTheme="majorBidi" w:cstheme="majorBidi"/>
          <w:lang w:eastAsia="fr-FR"/>
        </w:rPr>
        <w:t xml:space="preserve"> un </w:t>
      </w:r>
      <w:r w:rsidR="00480FDB">
        <w:rPr>
          <w:rFonts w:asciiTheme="majorBidi" w:eastAsia="Times New Roman" w:hAnsiTheme="majorBidi" w:cstheme="majorBidi"/>
          <w:lang w:eastAsia="fr-FR"/>
        </w:rPr>
        <w:t xml:space="preserve">responsable </w:t>
      </w:r>
      <w:r w:rsidR="009D3FAE" w:rsidRPr="004554A1">
        <w:rPr>
          <w:rFonts w:asciiTheme="majorBidi" w:eastAsia="Times New Roman" w:hAnsiTheme="majorBidi" w:cstheme="majorBidi"/>
          <w:lang w:eastAsia="fr-FR"/>
        </w:rPr>
        <w:t xml:space="preserve">chargé </w:t>
      </w:r>
      <w:r w:rsidR="00480FDB">
        <w:rPr>
          <w:rFonts w:asciiTheme="majorBidi" w:eastAsia="Times New Roman" w:hAnsiTheme="majorBidi" w:cstheme="majorBidi"/>
          <w:lang w:eastAsia="fr-FR"/>
        </w:rPr>
        <w:t>d’assurer l’encadrement, l’accompagnement du stagiaire</w:t>
      </w:r>
      <w:r w:rsidR="009D3FAE" w:rsidRPr="004554A1">
        <w:rPr>
          <w:rFonts w:asciiTheme="majorBidi" w:eastAsia="Times New Roman" w:hAnsiTheme="majorBidi" w:cstheme="majorBidi"/>
          <w:lang w:eastAsia="fr-FR"/>
        </w:rPr>
        <w:t xml:space="preserve"> </w:t>
      </w:r>
      <w:r w:rsidR="00480FDB">
        <w:rPr>
          <w:rFonts w:asciiTheme="majorBidi" w:eastAsia="Times New Roman" w:hAnsiTheme="majorBidi" w:cstheme="majorBidi"/>
          <w:lang w:eastAsia="fr-FR"/>
        </w:rPr>
        <w:t>et la mise en place d’un</w:t>
      </w:r>
      <w:r w:rsidR="009D3FAE" w:rsidRPr="004554A1">
        <w:rPr>
          <w:rFonts w:asciiTheme="majorBidi" w:eastAsia="Times New Roman" w:hAnsiTheme="majorBidi" w:cstheme="majorBidi"/>
          <w:lang w:eastAsia="fr-FR"/>
        </w:rPr>
        <w:t xml:space="preserve"> programme de rencontres professionnelles en lien avec le projet </w:t>
      </w:r>
      <w:r w:rsidR="00480FDB">
        <w:rPr>
          <w:rFonts w:asciiTheme="majorBidi" w:eastAsia="Times New Roman" w:hAnsiTheme="majorBidi" w:cstheme="majorBidi"/>
          <w:lang w:eastAsia="fr-FR"/>
        </w:rPr>
        <w:t>objet de cette bourse</w:t>
      </w:r>
      <w:r>
        <w:rPr>
          <w:rFonts w:asciiTheme="majorBidi" w:eastAsia="Times New Roman" w:hAnsiTheme="majorBidi" w:cstheme="majorBidi"/>
          <w:lang w:eastAsia="fr-FR"/>
        </w:rPr>
        <w:t> ;</w:t>
      </w:r>
    </w:p>
    <w:p w14:paraId="3CDD757F" w14:textId="6DFF9006" w:rsidR="009D3FAE" w:rsidRDefault="00EE2CCC" w:rsidP="00EE2CCC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EE2CCC">
        <w:rPr>
          <w:rFonts w:asciiTheme="majorBidi" w:eastAsia="Times New Roman" w:hAnsiTheme="majorBidi" w:cstheme="majorBidi"/>
          <w:lang w:eastAsia="fr-FR"/>
        </w:rPr>
        <w:t>Fournir</w:t>
      </w:r>
      <w:r w:rsidR="009D3FAE" w:rsidRPr="004554A1">
        <w:rPr>
          <w:rFonts w:asciiTheme="majorBidi" w:eastAsia="Times New Roman" w:hAnsiTheme="majorBidi" w:cstheme="majorBidi"/>
          <w:lang w:eastAsia="fr-FR"/>
        </w:rPr>
        <w:t xml:space="preserve"> une lettre d’acception de stage à joindre dans le dossier de demande de visa du candidat.</w:t>
      </w:r>
    </w:p>
    <w:p w14:paraId="195D8CC8" w14:textId="77777777" w:rsidR="00EE2CCC" w:rsidRPr="004554A1" w:rsidRDefault="00EE2CCC" w:rsidP="004554A1">
      <w:pPr>
        <w:pStyle w:val="Paragraphedeliste"/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16F16F91" w14:textId="7E3C834D" w:rsidR="009D3FAE" w:rsidRPr="004554A1" w:rsidRDefault="00EE2CCC" w:rsidP="004554A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554A1">
        <w:rPr>
          <w:rFonts w:asciiTheme="majorBidi" w:eastAsia="Times New Roman" w:hAnsiTheme="majorBidi" w:cstheme="majorBidi"/>
          <w:b/>
          <w:bCs/>
          <w:lang w:eastAsia="fr-FR"/>
        </w:rPr>
        <w:t>Les candidats, au</w:t>
      </w:r>
      <w:r w:rsidR="009D3FAE" w:rsidRPr="004554A1">
        <w:rPr>
          <w:rFonts w:asciiTheme="majorBidi" w:eastAsia="Times New Roman" w:hAnsiTheme="majorBidi" w:cstheme="majorBidi"/>
          <w:b/>
          <w:bCs/>
          <w:lang w:eastAsia="fr-FR"/>
        </w:rPr>
        <w:t xml:space="preserve"> terme du stage, </w:t>
      </w:r>
      <w:r w:rsidRPr="004554A1">
        <w:rPr>
          <w:rFonts w:asciiTheme="majorBidi" w:eastAsia="Times New Roman" w:hAnsiTheme="majorBidi" w:cstheme="majorBidi"/>
          <w:b/>
          <w:bCs/>
          <w:lang w:eastAsia="fr-FR"/>
        </w:rPr>
        <w:t xml:space="preserve">doivent </w:t>
      </w:r>
      <w:r w:rsidR="009D3FAE" w:rsidRPr="004554A1">
        <w:rPr>
          <w:rFonts w:asciiTheme="majorBidi" w:eastAsia="Times New Roman" w:hAnsiTheme="majorBidi" w:cstheme="majorBidi"/>
          <w:b/>
          <w:bCs/>
          <w:lang w:eastAsia="fr-FR"/>
        </w:rPr>
        <w:t>s’engage</w:t>
      </w:r>
      <w:r w:rsidRPr="004554A1">
        <w:rPr>
          <w:rFonts w:asciiTheme="majorBidi" w:eastAsia="Times New Roman" w:hAnsiTheme="majorBidi" w:cstheme="majorBidi"/>
          <w:b/>
          <w:bCs/>
          <w:lang w:eastAsia="fr-FR"/>
        </w:rPr>
        <w:t>r</w:t>
      </w:r>
      <w:r w:rsidR="009D3FAE" w:rsidRPr="004554A1">
        <w:rPr>
          <w:rFonts w:asciiTheme="majorBidi" w:eastAsia="Times New Roman" w:hAnsiTheme="majorBidi" w:cstheme="majorBidi"/>
          <w:b/>
          <w:bCs/>
          <w:lang w:eastAsia="fr-FR"/>
        </w:rPr>
        <w:t xml:space="preserve"> à</w:t>
      </w:r>
      <w:r w:rsidR="009D3FAE" w:rsidRPr="004554A1">
        <w:rPr>
          <w:rFonts w:asciiTheme="majorBidi" w:eastAsia="Times New Roman" w:hAnsiTheme="majorBidi" w:cstheme="majorBidi"/>
          <w:lang w:eastAsia="fr-FR"/>
        </w:rPr>
        <w:t> :</w:t>
      </w:r>
    </w:p>
    <w:p w14:paraId="4751CCC4" w14:textId="0BE1EBFE" w:rsidR="009D3FAE" w:rsidRPr="00666EC8" w:rsidRDefault="009D3FAE" w:rsidP="009D3FA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ind w:left="851" w:hanging="284"/>
        <w:jc w:val="both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 xml:space="preserve"> </w:t>
      </w:r>
      <w:r w:rsidRPr="00D35CE4">
        <w:rPr>
          <w:rFonts w:asciiTheme="majorBidi" w:eastAsia="Times New Roman" w:hAnsiTheme="majorBidi" w:cstheme="majorBidi"/>
          <w:lang w:eastAsia="fr-FR"/>
        </w:rPr>
        <w:t>Adresser</w:t>
      </w:r>
      <w:r w:rsidR="00EE2CCC">
        <w:rPr>
          <w:rFonts w:asciiTheme="majorBidi" w:eastAsia="Times New Roman" w:hAnsiTheme="majorBidi" w:cstheme="majorBidi"/>
          <w:lang w:eastAsia="fr-FR"/>
        </w:rPr>
        <w:t xml:space="preserve"> au </w:t>
      </w:r>
      <w:proofErr w:type="gramStart"/>
      <w:r w:rsidR="00EE2CCC" w:rsidRPr="009D3FAE">
        <w:rPr>
          <w:rFonts w:asciiTheme="majorBidi" w:eastAsia="Times New Roman" w:hAnsiTheme="majorBidi" w:cstheme="majorBidi"/>
          <w:lang w:eastAsia="fr-FR"/>
        </w:rPr>
        <w:t>Ministère</w:t>
      </w:r>
      <w:proofErr w:type="gramEnd"/>
      <w:r w:rsidR="00EE2CCC" w:rsidRPr="009D3FAE">
        <w:rPr>
          <w:rFonts w:asciiTheme="majorBidi" w:eastAsia="Times New Roman" w:hAnsiTheme="majorBidi" w:cstheme="majorBidi"/>
          <w:lang w:eastAsia="fr-FR"/>
        </w:rPr>
        <w:t xml:space="preserve"> de la Jeunesse, de la Culture et de la Communication-Département de la </w:t>
      </w:r>
      <w:r w:rsidR="004554A1" w:rsidRPr="009D3FAE">
        <w:rPr>
          <w:rFonts w:asciiTheme="majorBidi" w:eastAsia="Times New Roman" w:hAnsiTheme="majorBidi" w:cstheme="majorBidi"/>
          <w:lang w:eastAsia="fr-FR"/>
        </w:rPr>
        <w:t>Culture et</w:t>
      </w:r>
      <w:r w:rsidR="00EE2CCC">
        <w:rPr>
          <w:rFonts w:asciiTheme="majorBidi" w:eastAsia="Times New Roman" w:hAnsiTheme="majorBidi" w:cstheme="majorBidi"/>
          <w:lang w:eastAsia="fr-FR"/>
        </w:rPr>
        <w:t xml:space="preserve"> à</w:t>
      </w:r>
      <w:r w:rsidRPr="00666EC8">
        <w:rPr>
          <w:rFonts w:asciiTheme="majorBidi" w:eastAsia="Times New Roman" w:hAnsiTheme="majorBidi" w:cstheme="majorBidi"/>
          <w:lang w:eastAsia="fr-FR"/>
        </w:rPr>
        <w:t xml:space="preserve"> la Délégation </w:t>
      </w:r>
      <w:r>
        <w:rPr>
          <w:rFonts w:asciiTheme="majorBidi" w:eastAsia="Times New Roman" w:hAnsiTheme="majorBidi" w:cstheme="majorBidi"/>
          <w:lang w:eastAsia="fr-FR"/>
        </w:rPr>
        <w:t>G</w:t>
      </w:r>
      <w:r w:rsidRPr="00666EC8">
        <w:rPr>
          <w:rFonts w:asciiTheme="majorBidi" w:eastAsia="Times New Roman" w:hAnsiTheme="majorBidi" w:cstheme="majorBidi"/>
          <w:lang w:eastAsia="fr-FR"/>
        </w:rPr>
        <w:t>énérale Wallonie-Bruxelles à Rabat un rapport</w:t>
      </w:r>
      <w:r>
        <w:rPr>
          <w:rFonts w:asciiTheme="majorBidi" w:eastAsia="Times New Roman" w:hAnsiTheme="majorBidi" w:cstheme="majorBidi"/>
          <w:lang w:eastAsia="fr-FR"/>
        </w:rPr>
        <w:t>, au plus tard un mois après la fin du stage,</w:t>
      </w:r>
      <w:r w:rsidRPr="00666EC8">
        <w:rPr>
          <w:rFonts w:asciiTheme="majorBidi" w:eastAsia="Times New Roman" w:hAnsiTheme="majorBidi" w:cstheme="majorBidi"/>
          <w:lang w:eastAsia="fr-FR"/>
        </w:rPr>
        <w:t xml:space="preserve"> détaillant les activités réalisées</w:t>
      </w:r>
      <w:r w:rsidR="00EE2CCC">
        <w:rPr>
          <w:rFonts w:asciiTheme="majorBidi" w:eastAsia="Times New Roman" w:hAnsiTheme="majorBidi" w:cstheme="majorBidi"/>
          <w:lang w:eastAsia="fr-FR"/>
        </w:rPr>
        <w:t xml:space="preserve"> </w:t>
      </w:r>
      <w:r w:rsidR="004554A1">
        <w:rPr>
          <w:rFonts w:asciiTheme="majorBidi" w:eastAsia="Times New Roman" w:hAnsiTheme="majorBidi" w:cstheme="majorBidi"/>
          <w:lang w:eastAsia="fr-FR"/>
        </w:rPr>
        <w:t xml:space="preserve">et </w:t>
      </w:r>
      <w:r w:rsidR="004554A1" w:rsidRPr="00666EC8">
        <w:rPr>
          <w:rFonts w:asciiTheme="majorBidi" w:eastAsia="Times New Roman" w:hAnsiTheme="majorBidi" w:cstheme="majorBidi"/>
          <w:lang w:eastAsia="fr-FR"/>
        </w:rPr>
        <w:t>les</w:t>
      </w:r>
      <w:r w:rsidRPr="00666EC8">
        <w:rPr>
          <w:rFonts w:asciiTheme="majorBidi" w:eastAsia="Times New Roman" w:hAnsiTheme="majorBidi" w:cstheme="majorBidi"/>
          <w:lang w:eastAsia="fr-FR"/>
        </w:rPr>
        <w:t xml:space="preserve"> résultats obtenus</w:t>
      </w:r>
      <w:r w:rsidR="00EE2CCC">
        <w:rPr>
          <w:rFonts w:asciiTheme="majorBidi" w:eastAsia="Times New Roman" w:hAnsiTheme="majorBidi" w:cstheme="majorBidi"/>
          <w:lang w:eastAsia="fr-FR"/>
        </w:rPr>
        <w:t> ;</w:t>
      </w:r>
    </w:p>
    <w:p w14:paraId="282952CC" w14:textId="3D622D93" w:rsidR="009D3FAE" w:rsidRPr="00666EC8" w:rsidRDefault="009D3FAE" w:rsidP="009D3FA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ind w:left="851" w:hanging="284"/>
        <w:jc w:val="both"/>
        <w:rPr>
          <w:rFonts w:asciiTheme="majorBidi" w:eastAsia="Times New Roman" w:hAnsiTheme="majorBidi" w:cstheme="majorBidi"/>
          <w:b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 xml:space="preserve">Organiser au moins un atelier </w:t>
      </w:r>
      <w:r w:rsidR="00EE2CCC">
        <w:rPr>
          <w:rFonts w:asciiTheme="majorBidi" w:eastAsia="Times New Roman" w:hAnsiTheme="majorBidi" w:cstheme="majorBidi"/>
          <w:lang w:eastAsia="fr-FR"/>
        </w:rPr>
        <w:t>ou un</w:t>
      </w:r>
      <w:r>
        <w:rPr>
          <w:rFonts w:asciiTheme="majorBidi" w:eastAsia="Times New Roman" w:hAnsiTheme="majorBidi" w:cstheme="majorBidi"/>
          <w:lang w:eastAsia="fr-FR"/>
        </w:rPr>
        <w:t xml:space="preserve"> workshop dans les établissements culturels relevant du </w:t>
      </w:r>
      <w:proofErr w:type="gramStart"/>
      <w:r>
        <w:rPr>
          <w:rFonts w:asciiTheme="majorBidi" w:eastAsia="Times New Roman" w:hAnsiTheme="majorBidi" w:cstheme="majorBidi"/>
          <w:lang w:eastAsia="fr-FR"/>
        </w:rPr>
        <w:t>Ministère</w:t>
      </w:r>
      <w:proofErr w:type="gramEnd"/>
      <w:r>
        <w:rPr>
          <w:rFonts w:asciiTheme="majorBidi" w:eastAsia="Times New Roman" w:hAnsiTheme="majorBidi" w:cstheme="majorBidi"/>
          <w:lang w:eastAsia="fr-FR"/>
        </w:rPr>
        <w:t xml:space="preserve"> de la Jeunesse, de la Culture et de la Communication – Département de la culture</w:t>
      </w:r>
      <w:r w:rsidR="00EE2CCC">
        <w:rPr>
          <w:rFonts w:asciiTheme="majorBidi" w:eastAsia="Times New Roman" w:hAnsiTheme="majorBidi" w:cstheme="majorBidi"/>
          <w:lang w:eastAsia="fr-FR"/>
        </w:rPr>
        <w:t>.</w:t>
      </w:r>
    </w:p>
    <w:p w14:paraId="545A1C8C" w14:textId="77777777" w:rsidR="009D3FAE" w:rsidRPr="00666EC8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200608CB" w14:textId="77777777" w:rsidR="009D3FAE" w:rsidRPr="00666EC8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228C16BC" w14:textId="77777777" w:rsidR="009D3FAE" w:rsidRPr="00666EC8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6E505F61" w14:textId="77777777" w:rsidR="00EE2CCC" w:rsidRPr="00666EC8" w:rsidRDefault="00EE2CCC" w:rsidP="00EE2CCC">
      <w:pPr>
        <w:shd w:val="clear" w:color="auto" w:fill="FFFFFF"/>
        <w:spacing w:after="0" w:line="240" w:lineRule="auto"/>
        <w:ind w:left="1134" w:hanging="1134"/>
        <w:jc w:val="both"/>
        <w:rPr>
          <w:rFonts w:asciiTheme="majorBidi" w:hAnsiTheme="majorBidi" w:cstheme="majorBidi"/>
          <w:color w:val="002060"/>
        </w:rPr>
      </w:pPr>
      <w:r w:rsidRPr="00666EC8">
        <w:rPr>
          <w:rFonts w:asciiTheme="majorBidi" w:hAnsiTheme="majorBidi" w:cstheme="majorBidi"/>
          <w:b/>
          <w:bCs/>
          <w:color w:val="002060"/>
          <w:u w:val="single"/>
        </w:rPr>
        <w:t>N.B :</w:t>
      </w:r>
      <w:r w:rsidRPr="00666EC8">
        <w:rPr>
          <w:rFonts w:asciiTheme="majorBidi" w:hAnsiTheme="majorBidi" w:cstheme="majorBidi"/>
          <w:color w:val="002060"/>
        </w:rPr>
        <w:t xml:space="preserve"> </w:t>
      </w:r>
    </w:p>
    <w:p w14:paraId="1C67F118" w14:textId="77777777" w:rsidR="00EE2CCC" w:rsidRPr="00666EC8" w:rsidRDefault="00EE2CCC" w:rsidP="00EE2CCC">
      <w:pPr>
        <w:shd w:val="clear" w:color="auto" w:fill="FFFFFF"/>
        <w:spacing w:after="0" w:line="240" w:lineRule="auto"/>
        <w:ind w:left="1134" w:hanging="426"/>
        <w:jc w:val="both"/>
        <w:rPr>
          <w:rFonts w:asciiTheme="majorBidi" w:eastAsia="Times New Roman" w:hAnsiTheme="majorBidi" w:cstheme="majorBidi"/>
          <w:b/>
          <w:bCs/>
          <w:i/>
          <w:lang w:eastAsia="fr-FR"/>
        </w:rPr>
      </w:pPr>
      <w:r w:rsidRPr="00666EC8">
        <w:rPr>
          <w:rFonts w:asciiTheme="majorBidi" w:hAnsiTheme="majorBidi" w:cstheme="majorBidi"/>
          <w:b/>
          <w:bCs/>
        </w:rPr>
        <w:t>-</w:t>
      </w:r>
      <w:r>
        <w:rPr>
          <w:rFonts w:asciiTheme="majorBidi" w:hAnsiTheme="majorBidi" w:cstheme="majorBidi"/>
          <w:color w:val="C00000"/>
        </w:rPr>
        <w:t xml:space="preserve"> </w:t>
      </w:r>
      <w:r w:rsidRPr="00666EC8">
        <w:rPr>
          <w:rFonts w:asciiTheme="majorBidi" w:eastAsia="Times New Roman" w:hAnsiTheme="majorBidi" w:cstheme="majorBidi"/>
          <w:b/>
          <w:bCs/>
          <w:i/>
          <w:lang w:eastAsia="fr-FR"/>
        </w:rPr>
        <w:t>La priorité sera accordée aux candidats n’ayant jamais bénéficié de cette bourse ;</w:t>
      </w:r>
    </w:p>
    <w:p w14:paraId="5A98EC13" w14:textId="46A19E8A" w:rsidR="00EE2CCC" w:rsidRPr="00666EC8" w:rsidRDefault="00EE2CCC" w:rsidP="00EE2CCC">
      <w:pPr>
        <w:shd w:val="clear" w:color="auto" w:fill="FFFFFF"/>
        <w:spacing w:after="0" w:line="240" w:lineRule="auto"/>
        <w:ind w:left="1134" w:hanging="426"/>
        <w:jc w:val="both"/>
        <w:rPr>
          <w:rFonts w:asciiTheme="majorBidi" w:eastAsia="Times New Roman" w:hAnsiTheme="majorBidi" w:cstheme="majorBidi"/>
          <w:b/>
          <w:bCs/>
          <w:i/>
          <w:lang w:eastAsia="fr-FR"/>
        </w:rPr>
      </w:pPr>
      <w:r w:rsidRPr="00666EC8">
        <w:rPr>
          <w:rFonts w:asciiTheme="majorBidi" w:eastAsia="Times New Roman" w:hAnsiTheme="majorBidi" w:cstheme="majorBidi"/>
          <w:b/>
          <w:bCs/>
          <w:i/>
          <w:lang w:eastAsia="fr-FR"/>
        </w:rPr>
        <w:t>- Les frais de visa sont à la charge du candidat</w:t>
      </w:r>
      <w:r w:rsidR="004554A1">
        <w:rPr>
          <w:rFonts w:asciiTheme="majorBidi" w:eastAsia="Times New Roman" w:hAnsiTheme="majorBidi" w:cstheme="majorBidi"/>
          <w:b/>
          <w:bCs/>
          <w:i/>
          <w:lang w:eastAsia="fr-FR"/>
        </w:rPr>
        <w:t>.</w:t>
      </w:r>
    </w:p>
    <w:p w14:paraId="4EE6DAF4" w14:textId="77777777" w:rsidR="001E6BE5" w:rsidRDefault="001E6BE5" w:rsidP="00F6345F">
      <w:pPr>
        <w:shd w:val="clear" w:color="auto" w:fill="FFFFFF"/>
        <w:spacing w:after="30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48CAC926" w14:textId="77777777" w:rsidR="001E6BE5" w:rsidRPr="004554A1" w:rsidRDefault="001E6BE5" w:rsidP="00F6345F">
      <w:pPr>
        <w:shd w:val="clear" w:color="auto" w:fill="FFFFFF"/>
        <w:spacing w:after="30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5FC9493C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6096B359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1C42780D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52D00558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04EEED2E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1F5251CB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00A17290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7CAA6613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36A2EAAB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5ECE6407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6FCFBDDC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770E5367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27F4BE06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49749114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325125DD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7BE5B661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32BE50C4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475D90E6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0E51C345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77C3508B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1C22E0DD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3F548EFA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48E452C0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29085906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5EFEFEDB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2F5F2903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42EA2727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166D91C1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68605A07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72AF96D4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6E74A3D7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233FA158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3011BFA4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31BD79D8" w14:textId="77777777" w:rsidR="009D3FAE" w:rsidRDefault="009D3FAE" w:rsidP="009D3F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14:paraId="2B2E0F5B" w14:textId="77777777" w:rsidR="006F12F5" w:rsidRPr="004554A1" w:rsidRDefault="006F12F5" w:rsidP="00F6345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14:paraId="7DEAEF94" w14:textId="77777777" w:rsidR="00FE52C0" w:rsidRPr="004554A1" w:rsidRDefault="00FE52C0" w:rsidP="00F6345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fr-FR"/>
        </w:rPr>
      </w:pPr>
    </w:p>
    <w:p w14:paraId="67D2D468" w14:textId="77777777" w:rsidR="004554A1" w:rsidRDefault="009D3FAE" w:rsidP="004554A1">
      <w:pPr>
        <w:pStyle w:val="Paragraphedeliste"/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lang w:eastAsia="fr-FR"/>
        </w:rPr>
      </w:pPr>
      <w:r w:rsidRPr="004554A1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Annexe :</w:t>
      </w:r>
    </w:p>
    <w:p w14:paraId="13276A0E" w14:textId="68F0736C" w:rsidR="004554A1" w:rsidRPr="004554A1" w:rsidRDefault="004554A1" w:rsidP="00F6345F">
      <w:pPr>
        <w:pStyle w:val="Paragraphedeliste"/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554A1">
        <w:rPr>
          <w:rFonts w:asciiTheme="majorBidi" w:eastAsia="Times New Roman" w:hAnsiTheme="majorBidi" w:cstheme="majorBidi"/>
          <w:b/>
          <w:bCs/>
          <w:lang w:eastAsia="fr-FR"/>
        </w:rPr>
        <w:t> </w:t>
      </w:r>
    </w:p>
    <w:p w14:paraId="1B6F5261" w14:textId="7BA4E5D8" w:rsidR="00D35CE4" w:rsidRPr="004554A1" w:rsidRDefault="00FC1617" w:rsidP="00C50E0E">
      <w:pPr>
        <w:spacing w:line="240" w:lineRule="auto"/>
        <w:jc w:val="both"/>
        <w:rPr>
          <w:rFonts w:asciiTheme="majorBidi" w:hAnsiTheme="majorBidi" w:cstheme="majorBidi"/>
        </w:rPr>
      </w:pPr>
      <w:r w:rsidRPr="004554A1">
        <w:rPr>
          <w:rFonts w:asciiTheme="majorBidi" w:hAnsiTheme="majorBidi" w:cstheme="majorBidi"/>
        </w:rPr>
        <w:t>Les structures subventionnées par la Fédération Wallonie-Bruxelles sont listées sur les liens ci-dessous :</w:t>
      </w:r>
    </w:p>
    <w:p w14:paraId="0E8119A2" w14:textId="5B4FA1EF" w:rsidR="00FC1617" w:rsidRPr="004554A1" w:rsidRDefault="00FC1617" w:rsidP="004554A1">
      <w:p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4554A1">
        <w:rPr>
          <w:rFonts w:asciiTheme="majorBidi" w:hAnsiTheme="majorBidi" w:cstheme="majorBidi"/>
          <w:b/>
          <w:bCs/>
        </w:rPr>
        <w:t xml:space="preserve">Création artistique : </w:t>
      </w:r>
    </w:p>
    <w:p w14:paraId="4D2E29EE" w14:textId="0B7D8338" w:rsidR="00FC1617" w:rsidRPr="004554A1" w:rsidRDefault="00FC1617" w:rsidP="004554A1">
      <w:pPr>
        <w:spacing w:line="240" w:lineRule="auto"/>
        <w:ind w:left="360"/>
        <w:rPr>
          <w:rFonts w:asciiTheme="majorBidi" w:hAnsiTheme="majorBidi" w:cstheme="majorBidi"/>
        </w:rPr>
      </w:pPr>
      <w:hyperlink r:id="rId10" w:history="1">
        <w:r w:rsidRPr="004554A1">
          <w:rPr>
            <w:rStyle w:val="Lienhypertexte"/>
            <w:rFonts w:asciiTheme="majorBidi" w:hAnsiTheme="majorBidi" w:cstheme="majorBidi"/>
          </w:rPr>
          <w:t>https://www.odwb.be/explore/dataset/la-creation-artistique-en-federation-wallonie-bruxelles/table/?disjunctive.domaine&amp;disjunctive.province&amp;disjunctive.bassin_de_vie_fwb&amp;disjunctive.categorie_principale</w:t>
        </w:r>
      </w:hyperlink>
    </w:p>
    <w:p w14:paraId="7F0B724A" w14:textId="19043BBF" w:rsidR="00FC1617" w:rsidRPr="004554A1" w:rsidRDefault="00FC1617" w:rsidP="004554A1">
      <w:p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4554A1">
        <w:rPr>
          <w:rFonts w:asciiTheme="majorBidi" w:hAnsiTheme="majorBidi" w:cstheme="majorBidi"/>
          <w:b/>
          <w:bCs/>
        </w:rPr>
        <w:t xml:space="preserve">Résidences artistiques : </w:t>
      </w:r>
    </w:p>
    <w:p w14:paraId="44FCB65C" w14:textId="691FA4ED" w:rsidR="00FC1617" w:rsidRPr="004554A1" w:rsidRDefault="00FC1617" w:rsidP="004554A1">
      <w:pPr>
        <w:spacing w:line="240" w:lineRule="auto"/>
        <w:ind w:left="360"/>
        <w:rPr>
          <w:rFonts w:asciiTheme="majorBidi" w:hAnsiTheme="majorBidi" w:cstheme="majorBidi"/>
        </w:rPr>
      </w:pPr>
      <w:hyperlink r:id="rId11" w:history="1">
        <w:r w:rsidRPr="004554A1">
          <w:rPr>
            <w:rStyle w:val="Lienhypertexte"/>
            <w:rFonts w:asciiTheme="majorBidi" w:hAnsiTheme="majorBidi" w:cstheme="majorBidi"/>
          </w:rPr>
          <w:t>https://www.odwb.be/explore/dataset/les-residences-dartistes-en-federation-wallonie-bruxelles/table/?disjunctive.theme&amp;disjunctive.province&amp;disjunctive.categorie&amp;disjunctive.modalites_de_selection</w:t>
        </w:r>
      </w:hyperlink>
    </w:p>
    <w:p w14:paraId="2DECCA41" w14:textId="5274D3C5" w:rsidR="00FC1617" w:rsidRPr="004554A1" w:rsidRDefault="00FC1617" w:rsidP="004554A1">
      <w:pPr>
        <w:spacing w:line="240" w:lineRule="auto"/>
        <w:ind w:left="360"/>
        <w:rPr>
          <w:rFonts w:asciiTheme="majorBidi" w:hAnsiTheme="majorBidi" w:cstheme="majorBidi"/>
          <w:b/>
          <w:bCs/>
        </w:rPr>
      </w:pPr>
      <w:r w:rsidRPr="004554A1">
        <w:rPr>
          <w:rFonts w:asciiTheme="majorBidi" w:hAnsiTheme="majorBidi" w:cstheme="majorBidi"/>
          <w:b/>
          <w:bCs/>
        </w:rPr>
        <w:t xml:space="preserve">Centres culturels : </w:t>
      </w:r>
    </w:p>
    <w:p w14:paraId="6065645B" w14:textId="7E071107" w:rsidR="00FC1617" w:rsidRPr="004554A1" w:rsidRDefault="00FC1617" w:rsidP="004554A1">
      <w:pPr>
        <w:spacing w:line="240" w:lineRule="auto"/>
        <w:ind w:left="360"/>
        <w:rPr>
          <w:rFonts w:asciiTheme="majorBidi" w:hAnsiTheme="majorBidi" w:cstheme="majorBidi"/>
        </w:rPr>
      </w:pPr>
      <w:hyperlink r:id="rId12" w:history="1">
        <w:r w:rsidRPr="004554A1">
          <w:rPr>
            <w:rStyle w:val="Lienhypertexte"/>
            <w:rFonts w:asciiTheme="majorBidi" w:hAnsiTheme="majorBidi" w:cstheme="majorBidi"/>
          </w:rPr>
          <w:t>https://www.odwb.be/explore/dataset/cc-enjeux-2/table/?disjunctive.province</w:t>
        </w:r>
      </w:hyperlink>
    </w:p>
    <w:p w14:paraId="2CC7F251" w14:textId="6B88D4DE" w:rsidR="00FC1617" w:rsidRPr="004554A1" w:rsidRDefault="00FC1617" w:rsidP="004554A1">
      <w:pPr>
        <w:spacing w:line="240" w:lineRule="auto"/>
        <w:ind w:left="360"/>
        <w:rPr>
          <w:rFonts w:asciiTheme="majorBidi" w:hAnsiTheme="majorBidi" w:cstheme="majorBidi"/>
          <w:b/>
          <w:bCs/>
          <w:lang w:val="en-US"/>
        </w:rPr>
      </w:pPr>
      <w:r w:rsidRPr="004554A1">
        <w:rPr>
          <w:rFonts w:asciiTheme="majorBidi" w:hAnsiTheme="majorBidi" w:cstheme="majorBidi"/>
          <w:b/>
          <w:bCs/>
          <w:lang w:val="en-US"/>
        </w:rPr>
        <w:t xml:space="preserve">Art </w:t>
      </w:r>
      <w:r w:rsidR="00D35CE4" w:rsidRPr="00D35CE4">
        <w:rPr>
          <w:rFonts w:asciiTheme="majorBidi" w:hAnsiTheme="majorBidi" w:cstheme="majorBidi"/>
          <w:b/>
          <w:bCs/>
          <w:lang w:val="en-US"/>
        </w:rPr>
        <w:t>visuel:</w:t>
      </w:r>
      <w:r w:rsidRPr="004554A1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0DA7DF8D" w14:textId="77777777" w:rsidR="00FC1617" w:rsidRPr="004554A1" w:rsidRDefault="00FC1617" w:rsidP="004554A1">
      <w:pPr>
        <w:spacing w:line="240" w:lineRule="auto"/>
        <w:ind w:left="360"/>
        <w:rPr>
          <w:rFonts w:asciiTheme="majorBidi" w:hAnsiTheme="majorBidi" w:cstheme="majorBidi"/>
          <w:lang w:val="en-US"/>
        </w:rPr>
      </w:pPr>
      <w:hyperlink r:id="rId13" w:history="1">
        <w:r w:rsidRPr="004554A1">
          <w:rPr>
            <w:rStyle w:val="Lienhypertexte"/>
            <w:rFonts w:asciiTheme="majorBidi" w:hAnsiTheme="majorBidi" w:cstheme="majorBidi"/>
            <w:lang w:val="en-US"/>
          </w:rPr>
          <w:t>https://www.odwb.be/explore/dataset/lieux-de-creation-et-de-monstration-en-art-visuel-fw-b/table/</w:t>
        </w:r>
      </w:hyperlink>
    </w:p>
    <w:p w14:paraId="37457D34" w14:textId="5A59B635" w:rsidR="00C76DE6" w:rsidRPr="00C50E0E" w:rsidRDefault="00C76DE6" w:rsidP="004554A1">
      <w:pPr>
        <w:rPr>
          <w:lang w:val="en-US" w:eastAsia="fr-FR"/>
        </w:rPr>
      </w:pPr>
    </w:p>
    <w:sectPr w:rsidR="00C76DE6" w:rsidRPr="00C50E0E" w:rsidSect="004554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58BF" w14:textId="77777777" w:rsidR="0078550A" w:rsidRDefault="0078550A" w:rsidP="00E265FD">
      <w:pPr>
        <w:spacing w:after="0" w:line="240" w:lineRule="auto"/>
      </w:pPr>
      <w:r>
        <w:separator/>
      </w:r>
    </w:p>
  </w:endnote>
  <w:endnote w:type="continuationSeparator" w:id="0">
    <w:p w14:paraId="4EBD5084" w14:textId="77777777" w:rsidR="0078550A" w:rsidRDefault="0078550A" w:rsidP="00E2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B660" w14:textId="77777777" w:rsidR="004554A1" w:rsidRDefault="004554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8F5B" w14:textId="1ADCD5FC" w:rsidR="008F69E5" w:rsidRPr="007A5635" w:rsidRDefault="008F69E5" w:rsidP="00E265FD">
    <w:pPr>
      <w:pStyle w:val="Pieddepage"/>
      <w:jc w:val="center"/>
      <w:rPr>
        <w:sz w:val="16"/>
        <w:szCs w:val="16"/>
      </w:rPr>
    </w:pPr>
    <w:r w:rsidRPr="007A5635">
      <w:rPr>
        <w:sz w:val="16"/>
        <w:szCs w:val="16"/>
      </w:rPr>
      <w:tab/>
    </w:r>
    <w:r w:rsidRPr="007A5635">
      <w:rPr>
        <w:sz w:val="16"/>
        <w:szCs w:val="16"/>
      </w:rPr>
      <w:tab/>
    </w:r>
    <w:sdt>
      <w:sdtPr>
        <w:rPr>
          <w:sz w:val="16"/>
          <w:szCs w:val="16"/>
        </w:rPr>
        <w:id w:val="-53237638"/>
        <w:docPartObj>
          <w:docPartGallery w:val="Page Numbers (Bottom of Page)"/>
          <w:docPartUnique/>
        </w:docPartObj>
      </w:sdtPr>
      <w:sdtEndPr/>
      <w:sdtContent>
        <w:r w:rsidRPr="007A5635">
          <w:rPr>
            <w:sz w:val="16"/>
            <w:szCs w:val="16"/>
          </w:rPr>
          <w:fldChar w:fldCharType="begin"/>
        </w:r>
        <w:r w:rsidRPr="007A5635">
          <w:rPr>
            <w:sz w:val="16"/>
            <w:szCs w:val="16"/>
          </w:rPr>
          <w:instrText>PAGE   \* MERGEFORMAT</w:instrText>
        </w:r>
        <w:r w:rsidRPr="007A5635">
          <w:rPr>
            <w:sz w:val="16"/>
            <w:szCs w:val="16"/>
          </w:rPr>
          <w:fldChar w:fldCharType="separate"/>
        </w:r>
        <w:r w:rsidR="006B0527">
          <w:rPr>
            <w:noProof/>
            <w:sz w:val="16"/>
            <w:szCs w:val="16"/>
          </w:rPr>
          <w:t>2</w:t>
        </w:r>
        <w:r w:rsidRPr="007A5635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2A43" w14:textId="77777777" w:rsidR="004554A1" w:rsidRDefault="004554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612F" w14:textId="77777777" w:rsidR="0078550A" w:rsidRDefault="0078550A" w:rsidP="00E265FD">
      <w:pPr>
        <w:spacing w:after="0" w:line="240" w:lineRule="auto"/>
      </w:pPr>
      <w:r>
        <w:separator/>
      </w:r>
    </w:p>
  </w:footnote>
  <w:footnote w:type="continuationSeparator" w:id="0">
    <w:p w14:paraId="2DA14638" w14:textId="77777777" w:rsidR="0078550A" w:rsidRDefault="0078550A" w:rsidP="00E2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2C6A" w14:textId="77777777" w:rsidR="004554A1" w:rsidRDefault="004554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6547" w14:textId="7FCA12D1" w:rsidR="008F69E5" w:rsidRDefault="008F69E5" w:rsidP="004554A1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35A2" w14:textId="77777777" w:rsidR="008F69E5" w:rsidRDefault="008F69E5">
    <w:pPr>
      <w:pStyle w:val="En-tte"/>
    </w:pPr>
    <w:r>
      <w:rPr>
        <w:noProof/>
        <w:lang w:val="fr-BE" w:eastAsia="fr-BE"/>
      </w:rPr>
      <w:t xml:space="preserve">  </w:t>
    </w:r>
    <w:r>
      <w:rPr>
        <w:noProof/>
        <w:lang w:val="fr-BE" w:eastAsia="fr-BE"/>
      </w:rPr>
      <w:drawing>
        <wp:inline distT="0" distB="0" distL="0" distR="0" wp14:anchorId="213FFBC4" wp14:editId="2EAA443A">
          <wp:extent cx="1381125" cy="1116216"/>
          <wp:effectExtent l="0" t="0" r="0" b="8255"/>
          <wp:docPr id="1889765428" name="Image 1889765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oyaume-du-Maroc-MCCFR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251" cy="1120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fr-BE" w:eastAsia="fr-BE"/>
      </w:rPr>
      <w:t xml:space="preserve">                     </w:t>
    </w:r>
    <w:r>
      <w:rPr>
        <w:noProof/>
        <w:lang w:val="fr-BE" w:eastAsia="fr-BE"/>
      </w:rPr>
      <w:tab/>
      <w:t xml:space="preserve">    </w:t>
    </w:r>
    <w:r>
      <w:rPr>
        <w:noProof/>
        <w:lang w:val="fr-BE" w:eastAsia="fr-BE"/>
      </w:rPr>
      <w:tab/>
      <w:t xml:space="preserve">     </w:t>
    </w:r>
    <w:r>
      <w:rPr>
        <w:noProof/>
        <w:lang w:val="fr-BE" w:eastAsia="fr-BE"/>
      </w:rPr>
      <w:drawing>
        <wp:inline distT="0" distB="0" distL="0" distR="0" wp14:anchorId="55083D7C" wp14:editId="382BA4C6">
          <wp:extent cx="1152525" cy="809625"/>
          <wp:effectExtent l="0" t="0" r="9525" b="9525"/>
          <wp:docPr id="1234712430" name="Image 1234712430" descr="WBI_LOGO_delegation Rabat_BLACK_officielFR - C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BI_LOGO_delegation Rabat_BLACK_officielFR - Cop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838"/>
    <w:multiLevelType w:val="hybridMultilevel"/>
    <w:tmpl w:val="DFBA5EA0"/>
    <w:lvl w:ilvl="0" w:tplc="85244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016"/>
    <w:multiLevelType w:val="hybridMultilevel"/>
    <w:tmpl w:val="F054556E"/>
    <w:lvl w:ilvl="0" w:tplc="85244C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7E7"/>
    <w:multiLevelType w:val="hybridMultilevel"/>
    <w:tmpl w:val="92E262BA"/>
    <w:lvl w:ilvl="0" w:tplc="77BCD1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6987"/>
    <w:multiLevelType w:val="hybridMultilevel"/>
    <w:tmpl w:val="1E2A8AC2"/>
    <w:lvl w:ilvl="0" w:tplc="DB3C4F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F25E2"/>
    <w:multiLevelType w:val="hybridMultilevel"/>
    <w:tmpl w:val="219A580E"/>
    <w:lvl w:ilvl="0" w:tplc="5F9EBD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0C4A"/>
    <w:multiLevelType w:val="hybridMultilevel"/>
    <w:tmpl w:val="8336168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431903"/>
    <w:multiLevelType w:val="hybridMultilevel"/>
    <w:tmpl w:val="6788690E"/>
    <w:lvl w:ilvl="0" w:tplc="85244C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490C12"/>
    <w:multiLevelType w:val="hybridMultilevel"/>
    <w:tmpl w:val="FD14ABF4"/>
    <w:lvl w:ilvl="0" w:tplc="882A16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A7C97"/>
    <w:multiLevelType w:val="hybridMultilevel"/>
    <w:tmpl w:val="8D3E1D00"/>
    <w:lvl w:ilvl="0" w:tplc="85244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F29AC"/>
    <w:multiLevelType w:val="hybridMultilevel"/>
    <w:tmpl w:val="EBBC1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002DE"/>
    <w:multiLevelType w:val="hybridMultilevel"/>
    <w:tmpl w:val="6DDE7C6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423BFB"/>
    <w:multiLevelType w:val="hybridMultilevel"/>
    <w:tmpl w:val="659C7260"/>
    <w:lvl w:ilvl="0" w:tplc="298E77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F2E6F"/>
    <w:multiLevelType w:val="hybridMultilevel"/>
    <w:tmpl w:val="3E56E34A"/>
    <w:lvl w:ilvl="0" w:tplc="1CC8A82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AB1715"/>
    <w:multiLevelType w:val="hybridMultilevel"/>
    <w:tmpl w:val="635891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30DF4"/>
    <w:multiLevelType w:val="hybridMultilevel"/>
    <w:tmpl w:val="F15E259C"/>
    <w:lvl w:ilvl="0" w:tplc="3A82DF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7116A"/>
    <w:multiLevelType w:val="hybridMultilevel"/>
    <w:tmpl w:val="9BF6C742"/>
    <w:lvl w:ilvl="0" w:tplc="85244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75580">
    <w:abstractNumId w:val="2"/>
  </w:num>
  <w:num w:numId="2" w16cid:durableId="927619360">
    <w:abstractNumId w:val="7"/>
  </w:num>
  <w:num w:numId="3" w16cid:durableId="1357582978">
    <w:abstractNumId w:val="14"/>
  </w:num>
  <w:num w:numId="4" w16cid:durableId="1050113565">
    <w:abstractNumId w:val="3"/>
  </w:num>
  <w:num w:numId="5" w16cid:durableId="2132360151">
    <w:abstractNumId w:val="8"/>
  </w:num>
  <w:num w:numId="6" w16cid:durableId="1983658772">
    <w:abstractNumId w:val="6"/>
  </w:num>
  <w:num w:numId="7" w16cid:durableId="1929653730">
    <w:abstractNumId w:val="1"/>
  </w:num>
  <w:num w:numId="8" w16cid:durableId="431896401">
    <w:abstractNumId w:val="15"/>
  </w:num>
  <w:num w:numId="9" w16cid:durableId="611401043">
    <w:abstractNumId w:val="4"/>
  </w:num>
  <w:num w:numId="10" w16cid:durableId="104808492">
    <w:abstractNumId w:val="9"/>
  </w:num>
  <w:num w:numId="11" w16cid:durableId="2028940066">
    <w:abstractNumId w:val="13"/>
  </w:num>
  <w:num w:numId="12" w16cid:durableId="465509914">
    <w:abstractNumId w:val="0"/>
  </w:num>
  <w:num w:numId="13" w16cid:durableId="321933346">
    <w:abstractNumId w:val="11"/>
  </w:num>
  <w:num w:numId="14" w16cid:durableId="2144692239">
    <w:abstractNumId w:val="10"/>
  </w:num>
  <w:num w:numId="15" w16cid:durableId="1648242563">
    <w:abstractNumId w:val="12"/>
  </w:num>
  <w:num w:numId="16" w16cid:durableId="811215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25"/>
    <w:rsid w:val="00015C69"/>
    <w:rsid w:val="00032FC2"/>
    <w:rsid w:val="00046499"/>
    <w:rsid w:val="00052B9F"/>
    <w:rsid w:val="000A3C25"/>
    <w:rsid w:val="000F7908"/>
    <w:rsid w:val="00113BBE"/>
    <w:rsid w:val="001745B5"/>
    <w:rsid w:val="00176E8E"/>
    <w:rsid w:val="00191046"/>
    <w:rsid w:val="00192465"/>
    <w:rsid w:val="00194196"/>
    <w:rsid w:val="001A7CAB"/>
    <w:rsid w:val="001B7387"/>
    <w:rsid w:val="001D68F8"/>
    <w:rsid w:val="001E00BB"/>
    <w:rsid w:val="001E6BE5"/>
    <w:rsid w:val="00207110"/>
    <w:rsid w:val="0026286D"/>
    <w:rsid w:val="00274FEC"/>
    <w:rsid w:val="002905C3"/>
    <w:rsid w:val="003131E0"/>
    <w:rsid w:val="00316470"/>
    <w:rsid w:val="00340AFF"/>
    <w:rsid w:val="00345090"/>
    <w:rsid w:val="00374612"/>
    <w:rsid w:val="00380BB6"/>
    <w:rsid w:val="00381E48"/>
    <w:rsid w:val="0039415B"/>
    <w:rsid w:val="003A6308"/>
    <w:rsid w:val="003B2DD0"/>
    <w:rsid w:val="003D5E01"/>
    <w:rsid w:val="00417CDC"/>
    <w:rsid w:val="004323C8"/>
    <w:rsid w:val="004554A1"/>
    <w:rsid w:val="00463420"/>
    <w:rsid w:val="00480FDB"/>
    <w:rsid w:val="0048172E"/>
    <w:rsid w:val="004E4405"/>
    <w:rsid w:val="004F7D72"/>
    <w:rsid w:val="0052158F"/>
    <w:rsid w:val="005B49E2"/>
    <w:rsid w:val="005D5418"/>
    <w:rsid w:val="005E1E80"/>
    <w:rsid w:val="00600AA6"/>
    <w:rsid w:val="00683795"/>
    <w:rsid w:val="006B0527"/>
    <w:rsid w:val="006B17EB"/>
    <w:rsid w:val="006D2FC2"/>
    <w:rsid w:val="006F12F5"/>
    <w:rsid w:val="006F1554"/>
    <w:rsid w:val="00737059"/>
    <w:rsid w:val="0078550A"/>
    <w:rsid w:val="007868EA"/>
    <w:rsid w:val="007A5635"/>
    <w:rsid w:val="007D52CB"/>
    <w:rsid w:val="008867F0"/>
    <w:rsid w:val="008F69E5"/>
    <w:rsid w:val="009026C4"/>
    <w:rsid w:val="00934CBF"/>
    <w:rsid w:val="00961FC9"/>
    <w:rsid w:val="00967605"/>
    <w:rsid w:val="00971538"/>
    <w:rsid w:val="00992209"/>
    <w:rsid w:val="00992A43"/>
    <w:rsid w:val="009A404B"/>
    <w:rsid w:val="009D3FAE"/>
    <w:rsid w:val="009F7154"/>
    <w:rsid w:val="00A2450A"/>
    <w:rsid w:val="00A353EA"/>
    <w:rsid w:val="00A5492A"/>
    <w:rsid w:val="00A57818"/>
    <w:rsid w:val="00A7023E"/>
    <w:rsid w:val="00A7412C"/>
    <w:rsid w:val="00AD6442"/>
    <w:rsid w:val="00B169D4"/>
    <w:rsid w:val="00B209E2"/>
    <w:rsid w:val="00B71BEF"/>
    <w:rsid w:val="00BA03FF"/>
    <w:rsid w:val="00BD224C"/>
    <w:rsid w:val="00BE3A30"/>
    <w:rsid w:val="00C21CE2"/>
    <w:rsid w:val="00C26E43"/>
    <w:rsid w:val="00C32795"/>
    <w:rsid w:val="00C409AE"/>
    <w:rsid w:val="00C50E0E"/>
    <w:rsid w:val="00C60614"/>
    <w:rsid w:val="00C70899"/>
    <w:rsid w:val="00C76DE6"/>
    <w:rsid w:val="00C93AC5"/>
    <w:rsid w:val="00CB300D"/>
    <w:rsid w:val="00CB67B2"/>
    <w:rsid w:val="00D127B5"/>
    <w:rsid w:val="00D22E88"/>
    <w:rsid w:val="00D35CE4"/>
    <w:rsid w:val="00D63245"/>
    <w:rsid w:val="00D815CB"/>
    <w:rsid w:val="00D93A7B"/>
    <w:rsid w:val="00D93FBC"/>
    <w:rsid w:val="00D95C00"/>
    <w:rsid w:val="00DA1957"/>
    <w:rsid w:val="00DF4A89"/>
    <w:rsid w:val="00E1072A"/>
    <w:rsid w:val="00E265FD"/>
    <w:rsid w:val="00E514C8"/>
    <w:rsid w:val="00E715F9"/>
    <w:rsid w:val="00E77A18"/>
    <w:rsid w:val="00E954A7"/>
    <w:rsid w:val="00EC07A1"/>
    <w:rsid w:val="00ED7D2F"/>
    <w:rsid w:val="00EE2CCC"/>
    <w:rsid w:val="00EF4603"/>
    <w:rsid w:val="00F367B4"/>
    <w:rsid w:val="00F6345F"/>
    <w:rsid w:val="00F9028A"/>
    <w:rsid w:val="00F937DC"/>
    <w:rsid w:val="00FA2C21"/>
    <w:rsid w:val="00FA33AE"/>
    <w:rsid w:val="00FA4B2C"/>
    <w:rsid w:val="00FC15F5"/>
    <w:rsid w:val="00FC1617"/>
    <w:rsid w:val="00FE3E8A"/>
    <w:rsid w:val="00FE52C0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D8A4C"/>
  <w15:docId w15:val="{1E5025FD-A416-4CD4-9B64-1DEA38AD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7B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738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26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65FD"/>
  </w:style>
  <w:style w:type="paragraph" w:styleId="Pieddepage">
    <w:name w:val="footer"/>
    <w:basedOn w:val="Normal"/>
    <w:link w:val="PieddepageCar"/>
    <w:uiPriority w:val="99"/>
    <w:unhideWhenUsed/>
    <w:rsid w:val="00E26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5FD"/>
  </w:style>
  <w:style w:type="paragraph" w:styleId="Textedebulles">
    <w:name w:val="Balloon Text"/>
    <w:basedOn w:val="Normal"/>
    <w:link w:val="TextedebullesCar"/>
    <w:uiPriority w:val="99"/>
    <w:semiHidden/>
    <w:unhideWhenUsed/>
    <w:rsid w:val="0096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60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39415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09A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92A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2A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2A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2A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2A4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21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dwb.be/explore/dataset/lieux-de-creation-et-de-monstration-en-art-visuel-fw-b/table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odwb.be/explore/dataset/cc-enjeux-2/table/?disjunctive.provinc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dwb.be/explore/dataset/les-residences-dartistes-en-federation-wallonie-bruxelles/table/?disjunctive.theme&amp;disjunctive.province&amp;disjunctive.categorie&amp;disjunctive.modalites_de_selec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odwb.be/explore/dataset/la-creation-artistique-en-federation-wallonie-bruxelles/table/?disjunctive.domaine&amp;disjunctive.province&amp;disjunctive.bassin_de_vie_fwb&amp;disjunctive.categorie_principal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rabat@delwalbru.b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934</Words>
  <Characters>5137</Characters>
  <Application>Microsoft Office Word</Application>
  <DocSecurity>4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Samir</dc:creator>
  <cp:lastModifiedBy>El Ayachi Radya</cp:lastModifiedBy>
  <cp:revision>2</cp:revision>
  <cp:lastPrinted>2026-04-01T14:30:00Z</cp:lastPrinted>
  <dcterms:created xsi:type="dcterms:W3CDTF">2026-04-06T14:26:00Z</dcterms:created>
  <dcterms:modified xsi:type="dcterms:W3CDTF">2026-04-06T14:26:00Z</dcterms:modified>
</cp:coreProperties>
</file>